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6C37" w14:textId="77777777" w:rsidR="006529DB" w:rsidRDefault="006529DB" w:rsidP="006529DB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</w:t>
      </w:r>
      <w:r w:rsidRPr="00C2657E">
        <w:rPr>
          <w:rFonts w:ascii="Arial Narrow" w:hAnsi="Arial Narrow" w:cs="Arial"/>
          <w:b/>
        </w:rPr>
        <w:t xml:space="preserve">istema de </w:t>
      </w:r>
      <w:r>
        <w:rPr>
          <w:rFonts w:ascii="Arial Narrow" w:hAnsi="Arial Narrow" w:cs="Arial"/>
          <w:b/>
        </w:rPr>
        <w:t>G</w:t>
      </w:r>
      <w:r w:rsidRPr="00C2657E">
        <w:rPr>
          <w:rFonts w:ascii="Arial Narrow" w:hAnsi="Arial Narrow" w:cs="Arial"/>
          <w:b/>
        </w:rPr>
        <w:t>estión</w:t>
      </w:r>
      <w:r>
        <w:rPr>
          <w:rFonts w:ascii="Arial Narrow" w:hAnsi="Arial Narrow" w:cs="Arial"/>
          <w:b/>
        </w:rPr>
        <w:t xml:space="preserve"> (SG): </w:t>
      </w:r>
    </w:p>
    <w:p w14:paraId="29CD031E" w14:textId="77777777" w:rsidR="006529DB" w:rsidRDefault="006529DB" w:rsidP="00C2657E">
      <w:pPr>
        <w:spacing w:after="0"/>
        <w:jc w:val="both"/>
        <w:rPr>
          <w:rFonts w:ascii="Arial Narrow" w:hAnsi="Arial Narrow" w:cs="Arial"/>
          <w:b/>
        </w:rPr>
      </w:pPr>
    </w:p>
    <w:p w14:paraId="219F9E3D" w14:textId="00656069" w:rsidR="00C2657E" w:rsidRPr="00C2657E" w:rsidRDefault="006529DB" w:rsidP="00C2657E">
      <w:pPr>
        <w:spacing w:after="0"/>
        <w:jc w:val="both"/>
        <w:rPr>
          <w:rFonts w:ascii="Arial Narrow" w:hAnsi="Arial Narrow" w:cs="Arial"/>
          <w:b/>
        </w:rPr>
      </w:pPr>
      <w:r w:rsidRPr="006529DB">
        <w:rPr>
          <w:rFonts w:ascii="Arial Narrow" w:hAnsi="Arial Narrow" w:cs="Arial"/>
          <w:b/>
        </w:rPr>
        <w:t>Periodo analizado en revisión por la dirección:</w:t>
      </w:r>
      <w:r w:rsidRPr="00C2657E">
        <w:rPr>
          <w:rFonts w:ascii="Arial Narrow" w:hAnsi="Arial Narrow" w:cs="Arial"/>
          <w:b/>
        </w:rPr>
        <w:t xml:space="preserve"> </w:t>
      </w:r>
    </w:p>
    <w:p w14:paraId="1961FE6D" w14:textId="77777777" w:rsidR="006529DB" w:rsidRDefault="006529DB" w:rsidP="00C2657E">
      <w:pPr>
        <w:spacing w:after="0"/>
        <w:jc w:val="both"/>
        <w:rPr>
          <w:rFonts w:ascii="Arial Narrow" w:hAnsi="Arial Narrow" w:cs="Arial"/>
          <w:b/>
        </w:rPr>
      </w:pPr>
    </w:p>
    <w:p w14:paraId="0C629DD6" w14:textId="52EF2405" w:rsidR="006529DB" w:rsidRDefault="006529DB" w:rsidP="00C2657E">
      <w:pPr>
        <w:spacing w:after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Fecha de revisión por la Dirección: </w:t>
      </w:r>
    </w:p>
    <w:p w14:paraId="7EC18F52" w14:textId="77777777" w:rsidR="006529DB" w:rsidRDefault="006529DB" w:rsidP="00C2657E">
      <w:pPr>
        <w:spacing w:after="0"/>
        <w:jc w:val="both"/>
        <w:rPr>
          <w:rFonts w:ascii="Arial Narrow" w:hAnsi="Arial Narrow" w:cs="Arial"/>
          <w:b/>
        </w:rPr>
      </w:pPr>
    </w:p>
    <w:p w14:paraId="4266FCB3" w14:textId="472AA6EB" w:rsidR="006529DB" w:rsidRDefault="006529DB" w:rsidP="006529DB">
      <w:pPr>
        <w:spacing w:after="0"/>
        <w:jc w:val="both"/>
        <w:rPr>
          <w:rFonts w:ascii="Arial Narrow" w:hAnsi="Arial Narrow" w:cs="Arial"/>
          <w:b/>
        </w:rPr>
      </w:pPr>
      <w:r w:rsidRPr="006529DB">
        <w:rPr>
          <w:rFonts w:ascii="Arial Narrow" w:hAnsi="Arial Narrow" w:cs="Arial"/>
          <w:b/>
        </w:rPr>
        <w:t>Objetivo de la revisión por la dirección</w:t>
      </w:r>
      <w:r>
        <w:rPr>
          <w:rFonts w:ascii="Arial Narrow" w:hAnsi="Arial Narrow" w:cs="Arial"/>
          <w:b/>
        </w:rPr>
        <w:t xml:space="preserve">: </w:t>
      </w:r>
      <w:r w:rsidRPr="006529DB">
        <w:rPr>
          <w:rFonts w:ascii="Arial Narrow" w:hAnsi="Arial Narrow" w:cs="Arial"/>
          <w:bCs/>
        </w:rPr>
        <w:t xml:space="preserve">Realizar un análisis del desempeño del </w:t>
      </w:r>
      <w:r>
        <w:rPr>
          <w:rFonts w:ascii="Arial Narrow" w:hAnsi="Arial Narrow" w:cs="Arial"/>
          <w:bCs/>
        </w:rPr>
        <w:t>SG</w:t>
      </w:r>
      <w:r w:rsidRPr="006529DB">
        <w:rPr>
          <w:rFonts w:ascii="Arial Narrow" w:hAnsi="Arial Narrow" w:cs="Arial"/>
          <w:bCs/>
        </w:rPr>
        <w:t>, con el fin de asegurar la conveniencia, adecuación, eficacia, eficiencia, efectividad y las oportunidades para la mejora continua de</w:t>
      </w:r>
      <w:r>
        <w:rPr>
          <w:rFonts w:ascii="Arial Narrow" w:hAnsi="Arial Narrow" w:cs="Arial"/>
          <w:bCs/>
        </w:rPr>
        <w:t>l Instituto Caro y Cuervo.</w:t>
      </w:r>
    </w:p>
    <w:p w14:paraId="13A86200" w14:textId="77777777" w:rsidR="006529DB" w:rsidRPr="00C2657E" w:rsidRDefault="006529DB" w:rsidP="00C2657E">
      <w:pPr>
        <w:spacing w:after="0"/>
        <w:jc w:val="both"/>
        <w:rPr>
          <w:rFonts w:ascii="Arial Narrow" w:hAnsi="Arial Narrow" w:cs="Arial"/>
          <w:b/>
        </w:rPr>
      </w:pPr>
    </w:p>
    <w:p w14:paraId="33F49732" w14:textId="0FB2D60F" w:rsidR="00C2657E" w:rsidRPr="00C2657E" w:rsidRDefault="00C2657E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 w:rsidRPr="00C2657E">
        <w:rPr>
          <w:rFonts w:ascii="Arial Narrow" w:hAnsi="Arial Narrow" w:cs="Arial"/>
          <w:b/>
        </w:rPr>
        <w:t>Estado de las acciones de las revisiones por la dirección anterior</w:t>
      </w:r>
      <w:r w:rsidR="00EE41A4">
        <w:rPr>
          <w:rFonts w:ascii="Arial Narrow" w:hAnsi="Arial Narrow" w:cs="Arial"/>
          <w:b/>
        </w:rPr>
        <w:t>:</w:t>
      </w:r>
      <w:r w:rsidRPr="00C2657E">
        <w:rPr>
          <w:rFonts w:ascii="Arial Narrow" w:hAnsi="Arial Narrow" w:cs="Arial"/>
          <w:b/>
        </w:rPr>
        <w:t xml:space="preserve"> </w:t>
      </w:r>
      <w:r w:rsidRPr="00C2657E">
        <w:rPr>
          <w:rFonts w:ascii="Arial Narrow" w:hAnsi="Arial Narrow" w:cs="Arial"/>
          <w:i/>
        </w:rPr>
        <w:t>(</w:t>
      </w:r>
      <w:r w:rsidR="00EE41A4">
        <w:rPr>
          <w:rFonts w:ascii="Arial Narrow" w:hAnsi="Arial Narrow" w:cs="Arial"/>
          <w:i/>
        </w:rPr>
        <w:t>c</w:t>
      </w:r>
      <w:r w:rsidRPr="00C2657E">
        <w:rPr>
          <w:rFonts w:ascii="Arial Narrow" w:hAnsi="Arial Narrow" w:cs="Arial"/>
          <w:i/>
        </w:rPr>
        <w:t>uando aplique)</w:t>
      </w:r>
    </w:p>
    <w:p w14:paraId="495925D1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7C0C95CB" w14:textId="22FA8FCA" w:rsidR="00C2657E" w:rsidRPr="00C2657E" w:rsidRDefault="00C2657E" w:rsidP="00C2657E">
      <w:pPr>
        <w:spacing w:after="0"/>
        <w:jc w:val="both"/>
        <w:rPr>
          <w:rFonts w:ascii="Arial Narrow" w:hAnsi="Arial Narrow" w:cs="Arial"/>
          <w:i/>
        </w:rPr>
      </w:pPr>
      <w:r w:rsidRPr="00C2657E">
        <w:rPr>
          <w:rFonts w:ascii="Arial Narrow" w:hAnsi="Arial Narrow" w:cs="Arial"/>
          <w:i/>
        </w:rPr>
        <w:t xml:space="preserve">Esta información es solicitada a los procesos responsables, consolidada y reportada por el proceso líder implementador </w:t>
      </w:r>
      <w:r w:rsidR="00B31BE2">
        <w:rPr>
          <w:rFonts w:ascii="Arial Narrow" w:hAnsi="Arial Narrow" w:cs="Arial"/>
          <w:i/>
        </w:rPr>
        <w:t>del SG</w:t>
      </w:r>
      <w:r w:rsidRPr="00C2657E">
        <w:rPr>
          <w:rFonts w:ascii="Arial Narrow" w:hAnsi="Arial Narrow" w:cs="Arial"/>
          <w:i/>
        </w:rPr>
        <w:t xml:space="preserve"> </w:t>
      </w:r>
    </w:p>
    <w:p w14:paraId="09DB88E8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166"/>
        <w:gridCol w:w="2057"/>
        <w:gridCol w:w="2504"/>
        <w:gridCol w:w="2486"/>
      </w:tblGrid>
      <w:tr w:rsidR="00261B9F" w:rsidRPr="00C2657E" w14:paraId="7A58A063" w14:textId="77777777" w:rsidTr="003F191F">
        <w:trPr>
          <w:trHeight w:val="497"/>
        </w:trPr>
        <w:tc>
          <w:tcPr>
            <w:tcW w:w="2287" w:type="dxa"/>
            <w:shd w:val="clear" w:color="auto" w:fill="auto"/>
            <w:vAlign w:val="center"/>
          </w:tcPr>
          <w:p w14:paraId="461FDF02" w14:textId="1AC7C490" w:rsidR="00C2657E" w:rsidRPr="00C2657E" w:rsidRDefault="00261B9F" w:rsidP="003F191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Pr="00C2657E">
              <w:rPr>
                <w:rFonts w:ascii="Arial Narrow" w:hAnsi="Arial Narrow" w:cs="Arial"/>
                <w:b/>
              </w:rPr>
              <w:t>ompromiso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FBB2871" w14:textId="4E8465B9" w:rsidR="00C2657E" w:rsidRPr="00C2657E" w:rsidRDefault="00261B9F" w:rsidP="003F191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Pr="00C2657E">
              <w:rPr>
                <w:rFonts w:ascii="Arial Narrow" w:hAnsi="Arial Narrow" w:cs="Arial"/>
                <w:b/>
              </w:rPr>
              <w:t>roceso responsable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A0B5349" w14:textId="3EE5C93D" w:rsidR="00C2657E" w:rsidRPr="00C2657E" w:rsidRDefault="00261B9F" w:rsidP="003F191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  <w:r w:rsidRPr="00C2657E">
              <w:rPr>
                <w:rFonts w:ascii="Arial Narrow" w:hAnsi="Arial Narrow" w:cs="Arial"/>
                <w:b/>
              </w:rPr>
              <w:t>vance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F87085C" w14:textId="32BC3DA0" w:rsidR="00C2657E" w:rsidRPr="00C2657E" w:rsidRDefault="00261B9F" w:rsidP="003F191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  <w:r w:rsidRPr="00C2657E">
              <w:rPr>
                <w:rFonts w:ascii="Arial Narrow" w:hAnsi="Arial Narrow" w:cs="Arial"/>
                <w:b/>
              </w:rPr>
              <w:t>videncia de la implementación</w:t>
            </w:r>
          </w:p>
        </w:tc>
      </w:tr>
      <w:tr w:rsidR="00261B9F" w:rsidRPr="00C2657E" w14:paraId="1CB6F139" w14:textId="77777777" w:rsidTr="00261B9F">
        <w:trPr>
          <w:trHeight w:val="248"/>
        </w:trPr>
        <w:tc>
          <w:tcPr>
            <w:tcW w:w="2287" w:type="dxa"/>
            <w:vAlign w:val="center"/>
          </w:tcPr>
          <w:p w14:paraId="350DF69E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169" w:type="dxa"/>
            <w:vAlign w:val="center"/>
          </w:tcPr>
          <w:p w14:paraId="73BAE097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766" w:type="dxa"/>
            <w:vAlign w:val="center"/>
          </w:tcPr>
          <w:p w14:paraId="6346EED9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3345ED8C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261B9F" w:rsidRPr="00C2657E" w14:paraId="16B5C053" w14:textId="77777777" w:rsidTr="00261B9F">
        <w:trPr>
          <w:trHeight w:val="248"/>
        </w:trPr>
        <w:tc>
          <w:tcPr>
            <w:tcW w:w="2287" w:type="dxa"/>
            <w:vAlign w:val="center"/>
          </w:tcPr>
          <w:p w14:paraId="3150D79F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169" w:type="dxa"/>
            <w:vAlign w:val="center"/>
          </w:tcPr>
          <w:p w14:paraId="056CC648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766" w:type="dxa"/>
            <w:vAlign w:val="center"/>
          </w:tcPr>
          <w:p w14:paraId="38FF71A1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3AB6ED2E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261B9F" w:rsidRPr="00C2657E" w14:paraId="1106C94A" w14:textId="77777777" w:rsidTr="00261B9F">
        <w:trPr>
          <w:trHeight w:val="233"/>
        </w:trPr>
        <w:tc>
          <w:tcPr>
            <w:tcW w:w="2287" w:type="dxa"/>
            <w:vAlign w:val="center"/>
          </w:tcPr>
          <w:p w14:paraId="559FF5FC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169" w:type="dxa"/>
            <w:vAlign w:val="center"/>
          </w:tcPr>
          <w:p w14:paraId="74ACA979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766" w:type="dxa"/>
            <w:vAlign w:val="center"/>
          </w:tcPr>
          <w:p w14:paraId="1EEE7A80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3DDE3793" w14:textId="77777777" w:rsidR="00C2657E" w:rsidRPr="00C2657E" w:rsidRDefault="00C2657E" w:rsidP="00261B9F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4C64C8EA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517C9937" w14:textId="428EF90C" w:rsidR="00C2657E" w:rsidRPr="00C2657E" w:rsidRDefault="00C2657E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 w:rsidRPr="00C2657E">
        <w:rPr>
          <w:rFonts w:ascii="Arial Narrow" w:hAnsi="Arial Narrow" w:cs="Arial"/>
          <w:b/>
        </w:rPr>
        <w:t>Los cambios en las cuestiones externas e internas que sean pertinentes al SG</w:t>
      </w:r>
      <w:r w:rsidR="00EE41A4">
        <w:rPr>
          <w:rFonts w:ascii="Arial Narrow" w:hAnsi="Arial Narrow" w:cs="Arial"/>
          <w:b/>
        </w:rPr>
        <w:t>:</w:t>
      </w:r>
    </w:p>
    <w:p w14:paraId="340EB583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0D874314" w14:textId="7EB7818F" w:rsidR="00C2657E" w:rsidRDefault="00261B9F" w:rsidP="00EE41A4">
      <w:pPr>
        <w:spacing w:after="0"/>
        <w:rPr>
          <w:rFonts w:ascii="Arial Narrow" w:hAnsi="Arial Narrow" w:cs="Arial"/>
          <w:i/>
        </w:rPr>
      </w:pPr>
      <w:r w:rsidRPr="00261B9F">
        <w:rPr>
          <w:rFonts w:ascii="Arial Narrow" w:hAnsi="Arial Narrow" w:cs="Arial"/>
          <w:i/>
        </w:rPr>
        <w:t>¿</w:t>
      </w:r>
      <w:r>
        <w:rPr>
          <w:rFonts w:ascii="Arial Narrow" w:hAnsi="Arial Narrow" w:cs="Arial"/>
          <w:i/>
        </w:rPr>
        <w:t>Hay</w:t>
      </w:r>
      <w:r w:rsidRPr="00261B9F">
        <w:rPr>
          <w:rFonts w:ascii="Arial Narrow" w:hAnsi="Arial Narrow" w:cs="Arial"/>
          <w:i/>
        </w:rPr>
        <w:t xml:space="preserve"> cambio</w:t>
      </w:r>
      <w:r>
        <w:rPr>
          <w:rFonts w:ascii="Arial Narrow" w:hAnsi="Arial Narrow" w:cs="Arial"/>
          <w:i/>
        </w:rPr>
        <w:t>s</w:t>
      </w:r>
      <w:r w:rsidRPr="00261B9F">
        <w:rPr>
          <w:rFonts w:ascii="Arial Narrow" w:hAnsi="Arial Narrow" w:cs="Arial"/>
          <w:i/>
        </w:rPr>
        <w:t xml:space="preserve"> en asuntos internos </w:t>
      </w:r>
      <w:r>
        <w:rPr>
          <w:rFonts w:ascii="Arial Narrow" w:hAnsi="Arial Narrow" w:cs="Arial"/>
          <w:i/>
        </w:rPr>
        <w:t>o</w:t>
      </w:r>
      <w:r w:rsidRPr="00261B9F">
        <w:rPr>
          <w:rFonts w:ascii="Arial Narrow" w:hAnsi="Arial Narrow" w:cs="Arial"/>
          <w:i/>
        </w:rPr>
        <w:t xml:space="preserve"> externos desde la última vez que </w:t>
      </w:r>
      <w:r>
        <w:rPr>
          <w:rFonts w:ascii="Arial Narrow" w:hAnsi="Arial Narrow" w:cs="Arial"/>
          <w:i/>
        </w:rPr>
        <w:t xml:space="preserve">se revisó </w:t>
      </w:r>
      <w:r w:rsidRPr="00261B9F">
        <w:rPr>
          <w:rFonts w:ascii="Arial Narrow" w:hAnsi="Arial Narrow" w:cs="Arial"/>
          <w:i/>
        </w:rPr>
        <w:t>el contexto</w:t>
      </w:r>
      <w:r>
        <w:rPr>
          <w:rFonts w:ascii="Arial Narrow" w:hAnsi="Arial Narrow" w:cs="Arial"/>
          <w:i/>
        </w:rPr>
        <w:t xml:space="preserve"> institucional</w:t>
      </w:r>
      <w:r w:rsidRPr="00261B9F">
        <w:rPr>
          <w:rFonts w:ascii="Arial Narrow" w:hAnsi="Arial Narrow" w:cs="Arial"/>
          <w:i/>
        </w:rPr>
        <w:t xml:space="preserve"> de</w:t>
      </w:r>
      <w:r>
        <w:rPr>
          <w:rFonts w:ascii="Arial Narrow" w:hAnsi="Arial Narrow" w:cs="Arial"/>
          <w:i/>
        </w:rPr>
        <w:t>l ICC</w:t>
      </w:r>
      <w:r w:rsidRPr="00261B9F">
        <w:rPr>
          <w:rFonts w:ascii="Arial Narrow" w:hAnsi="Arial Narrow" w:cs="Arial"/>
          <w:i/>
        </w:rPr>
        <w:t xml:space="preserve">?, </w:t>
      </w:r>
      <w:r>
        <w:rPr>
          <w:rFonts w:ascii="Arial Narrow" w:hAnsi="Arial Narrow" w:cs="Arial"/>
          <w:i/>
        </w:rPr>
        <w:t xml:space="preserve">Ejemplo: </w:t>
      </w:r>
      <w:r w:rsidRPr="00261B9F">
        <w:rPr>
          <w:rFonts w:ascii="Arial Narrow" w:hAnsi="Arial Narrow" w:cs="Arial"/>
          <w:i/>
        </w:rPr>
        <w:t xml:space="preserve">¿ha aparecido alguna nueva normativa o algún requisito legal o </w:t>
      </w:r>
      <w:r>
        <w:rPr>
          <w:rFonts w:ascii="Arial Narrow" w:hAnsi="Arial Narrow" w:cs="Arial"/>
          <w:i/>
        </w:rPr>
        <w:t>de los públicos valor que</w:t>
      </w:r>
      <w:r w:rsidRPr="00261B9F">
        <w:rPr>
          <w:rFonts w:ascii="Arial Narrow" w:hAnsi="Arial Narrow" w:cs="Arial"/>
          <w:i/>
        </w:rPr>
        <w:t xml:space="preserve"> no</w:t>
      </w:r>
      <w:r>
        <w:rPr>
          <w:rFonts w:ascii="Arial Narrow" w:hAnsi="Arial Narrow" w:cs="Arial"/>
          <w:i/>
        </w:rPr>
        <w:t xml:space="preserve"> se</w:t>
      </w:r>
      <w:r w:rsidRPr="00261B9F">
        <w:rPr>
          <w:rFonts w:ascii="Arial Narrow" w:hAnsi="Arial Narrow" w:cs="Arial"/>
          <w:i/>
        </w:rPr>
        <w:t xml:space="preserve"> tenía previamente contemplado?</w:t>
      </w:r>
    </w:p>
    <w:p w14:paraId="284BA541" w14:textId="77777777" w:rsidR="00261B9F" w:rsidRPr="00C2657E" w:rsidRDefault="00261B9F" w:rsidP="00C2657E">
      <w:pPr>
        <w:spacing w:after="0"/>
        <w:jc w:val="both"/>
        <w:rPr>
          <w:rFonts w:ascii="Arial Narrow" w:hAnsi="Arial Narrow" w:cs="Arial"/>
          <w:i/>
        </w:rPr>
      </w:pP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1737"/>
        <w:gridCol w:w="1249"/>
        <w:gridCol w:w="1260"/>
        <w:gridCol w:w="3297"/>
        <w:gridCol w:w="2239"/>
      </w:tblGrid>
      <w:tr w:rsidR="00261B9F" w:rsidRPr="00C2657E" w14:paraId="1A33A4EB" w14:textId="77777777" w:rsidTr="002462AB">
        <w:trPr>
          <w:jc w:val="center"/>
        </w:trPr>
        <w:tc>
          <w:tcPr>
            <w:tcW w:w="1737" w:type="dxa"/>
            <w:vMerge w:val="restart"/>
            <w:shd w:val="clear" w:color="auto" w:fill="auto"/>
            <w:vAlign w:val="center"/>
          </w:tcPr>
          <w:p w14:paraId="1925033A" w14:textId="6771DEB7" w:rsidR="00261B9F" w:rsidRPr="00C2657E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Pr="00C2657E">
              <w:rPr>
                <w:rFonts w:ascii="Arial Narrow" w:hAnsi="Arial Narrow" w:cs="Arial"/>
                <w:b/>
              </w:rPr>
              <w:t>uestión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14:paraId="6CEE7C90" w14:textId="08E19E83" w:rsidR="00261B9F" w:rsidRPr="00C2657E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Marque con una X</w:t>
            </w:r>
          </w:p>
        </w:tc>
        <w:tc>
          <w:tcPr>
            <w:tcW w:w="3297" w:type="dxa"/>
            <w:vMerge w:val="restart"/>
            <w:shd w:val="clear" w:color="auto" w:fill="auto"/>
            <w:vAlign w:val="center"/>
          </w:tcPr>
          <w:p w14:paraId="142D9AAC" w14:textId="20ABA628" w:rsidR="00261B9F" w:rsidRPr="00C2657E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Pr="00C2657E">
              <w:rPr>
                <w:rFonts w:ascii="Arial Narrow" w:hAnsi="Arial Narrow" w:cs="Arial"/>
                <w:b/>
              </w:rPr>
              <w:t>ambios o afectación al sistema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349383CA" w14:textId="5343941E" w:rsidR="00261B9F" w:rsidRPr="00C2657E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</w:t>
            </w:r>
            <w:r w:rsidRPr="00C2657E">
              <w:rPr>
                <w:rFonts w:ascii="Arial Narrow" w:hAnsi="Arial Narrow" w:cs="Arial"/>
                <w:b/>
              </w:rPr>
              <w:t>escripción del cambio y evidencia</w:t>
            </w:r>
          </w:p>
        </w:tc>
      </w:tr>
      <w:tr w:rsidR="00261B9F" w:rsidRPr="00C2657E" w14:paraId="21C7E174" w14:textId="77777777" w:rsidTr="00261B9F">
        <w:trPr>
          <w:jc w:val="center"/>
        </w:trPr>
        <w:tc>
          <w:tcPr>
            <w:tcW w:w="1737" w:type="dxa"/>
            <w:vMerge/>
            <w:shd w:val="clear" w:color="auto" w:fill="auto"/>
            <w:vAlign w:val="center"/>
          </w:tcPr>
          <w:p w14:paraId="7FEDDB28" w14:textId="77777777" w:rsidR="00261B9F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2FD9646" w14:textId="2335EEBA" w:rsidR="00261B9F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</w:t>
            </w:r>
            <w:r w:rsidRPr="00C2657E">
              <w:rPr>
                <w:rFonts w:ascii="Arial Narrow" w:hAnsi="Arial Narrow" w:cs="Arial"/>
                <w:b/>
              </w:rPr>
              <w:t>nterna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7AE84D" w14:textId="67142CDC" w:rsidR="00261B9F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  <w:r w:rsidRPr="00C2657E">
              <w:rPr>
                <w:rFonts w:ascii="Arial Narrow" w:hAnsi="Arial Narrow" w:cs="Arial"/>
                <w:b/>
              </w:rPr>
              <w:t>xterna</w:t>
            </w:r>
          </w:p>
        </w:tc>
        <w:tc>
          <w:tcPr>
            <w:tcW w:w="3297" w:type="dxa"/>
            <w:vMerge/>
            <w:shd w:val="clear" w:color="auto" w:fill="auto"/>
            <w:vAlign w:val="center"/>
          </w:tcPr>
          <w:p w14:paraId="472EA8E4" w14:textId="77777777" w:rsidR="00261B9F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64120147" w14:textId="77777777" w:rsidR="00261B9F" w:rsidRDefault="00261B9F" w:rsidP="00261B9F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61B9F" w:rsidRPr="00C2657E" w14:paraId="46D1C022" w14:textId="77777777" w:rsidTr="00261B9F">
        <w:trPr>
          <w:jc w:val="center"/>
        </w:trPr>
        <w:tc>
          <w:tcPr>
            <w:tcW w:w="1737" w:type="dxa"/>
            <w:vAlign w:val="center"/>
          </w:tcPr>
          <w:p w14:paraId="4A4A7841" w14:textId="0363F605" w:rsidR="00261B9F" w:rsidRPr="00C2657E" w:rsidRDefault="00261B9F" w:rsidP="00261B9F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49" w:type="dxa"/>
            <w:vAlign w:val="center"/>
          </w:tcPr>
          <w:p w14:paraId="25F427E3" w14:textId="4E4D37D6" w:rsidR="00261B9F" w:rsidRPr="00C2657E" w:rsidRDefault="00261B9F" w:rsidP="00261B9F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14:paraId="22AAF3E0" w14:textId="77777777" w:rsidR="00261B9F" w:rsidRPr="00C2657E" w:rsidRDefault="00261B9F" w:rsidP="00261B9F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97" w:type="dxa"/>
            <w:vAlign w:val="center"/>
          </w:tcPr>
          <w:p w14:paraId="135AABFF" w14:textId="77777777" w:rsidR="00261B9F" w:rsidRPr="00C2657E" w:rsidRDefault="00261B9F" w:rsidP="00261B9F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239" w:type="dxa"/>
            <w:vAlign w:val="center"/>
          </w:tcPr>
          <w:p w14:paraId="18852464" w14:textId="77777777" w:rsidR="00261B9F" w:rsidRPr="00C2657E" w:rsidRDefault="00261B9F" w:rsidP="00261B9F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77C4ADD7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i/>
        </w:rPr>
      </w:pPr>
    </w:p>
    <w:p w14:paraId="4F4E1AF9" w14:textId="1E66489C" w:rsidR="00C2657E" w:rsidRPr="00C2657E" w:rsidRDefault="00C2657E" w:rsidP="01739DA9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  <w:bCs/>
        </w:rPr>
      </w:pPr>
      <w:r w:rsidRPr="01739DA9">
        <w:rPr>
          <w:rFonts w:ascii="Arial Narrow" w:hAnsi="Arial Narrow" w:cs="Arial"/>
          <w:b/>
          <w:bCs/>
        </w:rPr>
        <w:t xml:space="preserve">Tendencia de la satisfacción del </w:t>
      </w:r>
      <w:r w:rsidR="190929E5" w:rsidRPr="01739DA9">
        <w:rPr>
          <w:rFonts w:ascii="Arial Narrow" w:hAnsi="Arial Narrow" w:cs="Arial"/>
          <w:b/>
          <w:bCs/>
        </w:rPr>
        <w:t xml:space="preserve">usuario </w:t>
      </w:r>
      <w:r w:rsidRPr="01739DA9">
        <w:rPr>
          <w:rFonts w:ascii="Arial Narrow" w:hAnsi="Arial Narrow" w:cs="Arial"/>
          <w:b/>
          <w:bCs/>
        </w:rPr>
        <w:t>y la retroalimentación de las partes interesadas pertinentes</w:t>
      </w:r>
      <w:r w:rsidR="00EE41A4" w:rsidRPr="01739DA9">
        <w:rPr>
          <w:rFonts w:ascii="Arial Narrow" w:hAnsi="Arial Narrow" w:cs="Arial"/>
          <w:b/>
          <w:bCs/>
        </w:rPr>
        <w:t>:</w:t>
      </w:r>
    </w:p>
    <w:p w14:paraId="026DA4B1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4353D2CC" w14:textId="50788F17" w:rsidR="00C2657E" w:rsidRPr="00C2657E" w:rsidRDefault="00C2657E" w:rsidP="1DDF4364">
      <w:pPr>
        <w:spacing w:after="0"/>
        <w:rPr>
          <w:rFonts w:ascii="Arial Narrow" w:hAnsi="Arial Narrow" w:cs="Arial"/>
          <w:i/>
          <w:iCs/>
          <w:lang w:val="es-ES"/>
        </w:rPr>
      </w:pPr>
      <w:r w:rsidRPr="1DDF4364">
        <w:rPr>
          <w:rFonts w:ascii="Arial Narrow" w:hAnsi="Arial Narrow" w:cs="Arial"/>
          <w:i/>
          <w:iCs/>
          <w:lang w:val="es-ES"/>
        </w:rPr>
        <w:t>Esto debe ser reportado por todos los procesos, de acuerdo con los resultados de las mediciones de la satisfacción de las partes interesadas del proceso.</w:t>
      </w:r>
      <w:r w:rsidR="00261B9F" w:rsidRPr="1DDF4364">
        <w:rPr>
          <w:rFonts w:ascii="Arial Narrow" w:hAnsi="Arial Narrow" w:cs="Arial"/>
          <w:i/>
          <w:iCs/>
          <w:lang w:val="es-ES"/>
        </w:rPr>
        <w:t xml:space="preserve"> Aquí se debe indicar cómo se ha medido la satisfacción de los usuarios y cuál ha sido el resultado, también si se ha recibido algún tipo de sugerencia por parte de otras partes interesadas que se tenga identificado en el sistema de gestión.</w:t>
      </w:r>
    </w:p>
    <w:p w14:paraId="01CAB44E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5873D6CC" w14:textId="3C7744CB" w:rsidR="00C2657E" w:rsidRPr="00C2657E" w:rsidRDefault="00EE41A4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</w:t>
      </w:r>
      <w:r w:rsidR="00C2657E" w:rsidRPr="00C2657E">
        <w:rPr>
          <w:rFonts w:ascii="Arial Narrow" w:hAnsi="Arial Narrow" w:cs="Arial"/>
          <w:b/>
        </w:rPr>
        <w:t>rado en que se han logrado los objetivos de</w:t>
      </w:r>
      <w:r>
        <w:rPr>
          <w:rFonts w:ascii="Arial Narrow" w:hAnsi="Arial Narrow" w:cs="Arial"/>
          <w:b/>
        </w:rPr>
        <w:t>l GG:</w:t>
      </w:r>
    </w:p>
    <w:p w14:paraId="6F042E5E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0E73D053" w14:textId="1E972143" w:rsidR="00C2657E" w:rsidRPr="00C2657E" w:rsidRDefault="00EE41A4" w:rsidP="00C2657E">
      <w:pPr>
        <w:spacing w:after="0"/>
        <w:jc w:val="both"/>
        <w:rPr>
          <w:rFonts w:ascii="Arial Narrow" w:hAnsi="Arial Narrow" w:cs="Arial"/>
          <w:i/>
        </w:rPr>
      </w:pPr>
      <w:r w:rsidRPr="00EE41A4">
        <w:rPr>
          <w:rFonts w:ascii="Arial Narrow" w:hAnsi="Arial Narrow" w:cs="Arial"/>
          <w:i/>
        </w:rPr>
        <w:t>Señala</w:t>
      </w:r>
      <w:r>
        <w:rPr>
          <w:rFonts w:ascii="Arial Narrow" w:hAnsi="Arial Narrow" w:cs="Arial"/>
          <w:i/>
        </w:rPr>
        <w:t>r</w:t>
      </w:r>
      <w:r w:rsidRPr="00EE41A4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los</w:t>
      </w:r>
      <w:r w:rsidRPr="00EE41A4">
        <w:rPr>
          <w:rFonts w:ascii="Arial Narrow" w:hAnsi="Arial Narrow" w:cs="Arial"/>
          <w:i/>
        </w:rPr>
        <w:t xml:space="preserve"> objetivos </w:t>
      </w:r>
      <w:r>
        <w:rPr>
          <w:rFonts w:ascii="Arial Narrow" w:hAnsi="Arial Narrow" w:cs="Arial"/>
          <w:i/>
        </w:rPr>
        <w:t xml:space="preserve">que se </w:t>
      </w:r>
      <w:r w:rsidRPr="00EE41A4">
        <w:rPr>
          <w:rFonts w:ascii="Arial Narrow" w:hAnsi="Arial Narrow" w:cs="Arial"/>
          <w:i/>
        </w:rPr>
        <w:t>ha</w:t>
      </w:r>
      <w:r>
        <w:rPr>
          <w:rFonts w:ascii="Arial Narrow" w:hAnsi="Arial Narrow" w:cs="Arial"/>
          <w:i/>
        </w:rPr>
        <w:t>n</w:t>
      </w:r>
      <w:r w:rsidRPr="00EE41A4">
        <w:rPr>
          <w:rFonts w:ascii="Arial Narrow" w:hAnsi="Arial Narrow" w:cs="Arial"/>
          <w:i/>
        </w:rPr>
        <w:t xml:space="preserve"> logrado y cuáles no. </w:t>
      </w:r>
      <w:r>
        <w:rPr>
          <w:rFonts w:ascii="Arial Narrow" w:hAnsi="Arial Narrow" w:cs="Arial"/>
          <w:i/>
        </w:rPr>
        <w:t>Para estos últimos i</w:t>
      </w:r>
      <w:r w:rsidRPr="00EE41A4">
        <w:rPr>
          <w:rFonts w:ascii="Arial Narrow" w:hAnsi="Arial Narrow" w:cs="Arial"/>
          <w:i/>
        </w:rPr>
        <w:t>ndica</w:t>
      </w:r>
      <w:r>
        <w:rPr>
          <w:rFonts w:ascii="Arial Narrow" w:hAnsi="Arial Narrow" w:cs="Arial"/>
          <w:i/>
        </w:rPr>
        <w:t>r</w:t>
      </w:r>
      <w:r w:rsidRPr="00EE41A4">
        <w:rPr>
          <w:rFonts w:ascii="Arial Narrow" w:hAnsi="Arial Narrow" w:cs="Arial"/>
          <w:i/>
        </w:rPr>
        <w:t xml:space="preserve"> cuál ha sido la causa por la cual no</w:t>
      </w:r>
      <w:r>
        <w:rPr>
          <w:rFonts w:ascii="Arial Narrow" w:hAnsi="Arial Narrow" w:cs="Arial"/>
          <w:i/>
        </w:rPr>
        <w:t xml:space="preserve"> se ha cumplido</w:t>
      </w:r>
      <w:r w:rsidR="00C2657E" w:rsidRPr="00C2657E">
        <w:rPr>
          <w:rFonts w:ascii="Arial Narrow" w:hAnsi="Arial Narrow" w:cs="Arial"/>
          <w:i/>
        </w:rPr>
        <w:t xml:space="preserve">. </w:t>
      </w:r>
    </w:p>
    <w:p w14:paraId="0C0BC384" w14:textId="77777777" w:rsidR="00C2657E" w:rsidRPr="00C2657E" w:rsidRDefault="00C2657E" w:rsidP="00C2657E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"/>
        <w:gridCol w:w="971"/>
        <w:gridCol w:w="1196"/>
        <w:gridCol w:w="1222"/>
        <w:gridCol w:w="1351"/>
        <w:gridCol w:w="1436"/>
        <w:gridCol w:w="1735"/>
      </w:tblGrid>
      <w:tr w:rsidR="00EE41A4" w:rsidRPr="00C2657E" w14:paraId="7FDDE1D0" w14:textId="77777777" w:rsidTr="00EE41A4">
        <w:tc>
          <w:tcPr>
            <w:tcW w:w="1696" w:type="dxa"/>
            <w:shd w:val="clear" w:color="auto" w:fill="auto"/>
            <w:vAlign w:val="center"/>
          </w:tcPr>
          <w:p w14:paraId="3A585DBE" w14:textId="238EE867" w:rsidR="00C2657E" w:rsidRPr="00C2657E" w:rsidRDefault="00EE41A4" w:rsidP="00EE41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</w:t>
            </w:r>
            <w:r w:rsidRPr="00C2657E">
              <w:rPr>
                <w:rFonts w:ascii="Arial Narrow" w:hAnsi="Arial Narrow" w:cs="Arial"/>
                <w:b/>
              </w:rPr>
              <w:t>bjetivo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B11241A" w14:textId="41CB9284" w:rsidR="00C2657E" w:rsidRPr="00C2657E" w:rsidRDefault="00EE41A4" w:rsidP="00EE41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2657E">
              <w:rPr>
                <w:rFonts w:ascii="Arial Narrow" w:hAnsi="Arial Narrow" w:cs="Arial"/>
                <w:b/>
              </w:rPr>
              <w:t>% avance del objetivo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BA2F0BC" w14:textId="2A7BD07D" w:rsidR="00C2657E" w:rsidRPr="00C2657E" w:rsidRDefault="00EE41A4" w:rsidP="00EE41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  <w:r w:rsidRPr="00C2657E">
              <w:rPr>
                <w:rFonts w:ascii="Arial Narrow" w:hAnsi="Arial Narrow" w:cs="Arial"/>
                <w:b/>
              </w:rPr>
              <w:t>ctividad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FA165F" w14:textId="167A1C32" w:rsidR="00C2657E" w:rsidRPr="00C2657E" w:rsidRDefault="00EE41A4" w:rsidP="00EE41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</w:t>
            </w:r>
            <w:r w:rsidRPr="00C2657E">
              <w:rPr>
                <w:rFonts w:ascii="Arial Narrow" w:hAnsi="Arial Narrow" w:cs="Arial"/>
                <w:b/>
              </w:rPr>
              <w:t>ndicador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938E539" w14:textId="4D97B48D" w:rsidR="00C2657E" w:rsidRPr="00C2657E" w:rsidRDefault="00EE41A4" w:rsidP="00EE41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C2657E">
              <w:rPr>
                <w:rFonts w:ascii="Arial Narrow" w:hAnsi="Arial Narrow" w:cs="Arial"/>
                <w:b/>
              </w:rPr>
              <w:t>% avance de la actividad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6BE83B6" w14:textId="23EDCFFD" w:rsidR="00C2657E" w:rsidRPr="00C2657E" w:rsidRDefault="00EE41A4" w:rsidP="00EE41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</w:t>
            </w:r>
            <w:r w:rsidRPr="00C2657E">
              <w:rPr>
                <w:rFonts w:ascii="Arial Narrow" w:hAnsi="Arial Narrow" w:cs="Arial"/>
                <w:b/>
              </w:rPr>
              <w:t>escripción del avance y evidencias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5CFCC50" w14:textId="3D3C7F40" w:rsidR="00C2657E" w:rsidRPr="00C2657E" w:rsidRDefault="00EE41A4" w:rsidP="00EE41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</w:t>
            </w:r>
            <w:r w:rsidRPr="00C2657E">
              <w:rPr>
                <w:rFonts w:ascii="Arial Narrow" w:hAnsi="Arial Narrow" w:cs="Arial"/>
                <w:b/>
              </w:rPr>
              <w:t>portunidades de mejora</w:t>
            </w:r>
          </w:p>
        </w:tc>
      </w:tr>
      <w:tr w:rsidR="00EE41A4" w:rsidRPr="00C2657E" w14:paraId="14B58904" w14:textId="77777777" w:rsidTr="00EE41A4">
        <w:tc>
          <w:tcPr>
            <w:tcW w:w="1696" w:type="dxa"/>
            <w:vAlign w:val="center"/>
          </w:tcPr>
          <w:p w14:paraId="7E2CF713" w14:textId="77777777" w:rsidR="00C2657E" w:rsidRPr="00C2657E" w:rsidRDefault="00C2657E" w:rsidP="00EE41A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8" w:type="dxa"/>
            <w:vAlign w:val="center"/>
          </w:tcPr>
          <w:p w14:paraId="1E0F8053" w14:textId="77777777" w:rsidR="00C2657E" w:rsidRPr="00C2657E" w:rsidRDefault="00C2657E" w:rsidP="00EE41A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52" w:type="dxa"/>
            <w:vAlign w:val="center"/>
          </w:tcPr>
          <w:p w14:paraId="53BAC3B2" w14:textId="77777777" w:rsidR="00C2657E" w:rsidRPr="00C2657E" w:rsidRDefault="00C2657E" w:rsidP="00EE41A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93" w:type="dxa"/>
            <w:vAlign w:val="center"/>
          </w:tcPr>
          <w:p w14:paraId="3EF271CF" w14:textId="77777777" w:rsidR="00C2657E" w:rsidRPr="00C2657E" w:rsidRDefault="00C2657E" w:rsidP="00EE41A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18" w:type="dxa"/>
            <w:vAlign w:val="center"/>
          </w:tcPr>
          <w:p w14:paraId="7604EC7C" w14:textId="77777777" w:rsidR="00C2657E" w:rsidRPr="00C2657E" w:rsidRDefault="00C2657E" w:rsidP="00EE41A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92" w:type="dxa"/>
            <w:vAlign w:val="center"/>
          </w:tcPr>
          <w:p w14:paraId="35F14C88" w14:textId="77777777" w:rsidR="00C2657E" w:rsidRPr="00C2657E" w:rsidRDefault="00C2657E" w:rsidP="00EE41A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06" w:type="dxa"/>
            <w:vAlign w:val="center"/>
          </w:tcPr>
          <w:p w14:paraId="0511BE13" w14:textId="77777777" w:rsidR="00C2657E" w:rsidRPr="00C2657E" w:rsidRDefault="00C2657E" w:rsidP="00EE41A4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13561514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i/>
        </w:rPr>
      </w:pPr>
    </w:p>
    <w:p w14:paraId="6E87B935" w14:textId="28B4DAE2" w:rsidR="00E713F5" w:rsidRPr="00E713F5" w:rsidRDefault="00E713F5" w:rsidP="00E713F5">
      <w:pPr>
        <w:spacing w:after="0"/>
        <w:jc w:val="both"/>
        <w:rPr>
          <w:rFonts w:ascii="Arial Narrow" w:hAnsi="Arial Narrow" w:cs="Arial"/>
          <w:bCs/>
          <w:i/>
          <w:iCs/>
        </w:rPr>
      </w:pPr>
      <w:r w:rsidRPr="00E713F5">
        <w:rPr>
          <w:rFonts w:ascii="Arial Narrow" w:hAnsi="Arial Narrow" w:cs="Arial"/>
          <w:bCs/>
          <w:i/>
          <w:iCs/>
        </w:rPr>
        <w:t>Luego, se analizará el cumplimiento de los requisitos legales y otros requisitos</w:t>
      </w:r>
      <w:r>
        <w:rPr>
          <w:rFonts w:ascii="Arial Narrow" w:hAnsi="Arial Narrow" w:cs="Arial"/>
          <w:bCs/>
          <w:i/>
          <w:iCs/>
        </w:rPr>
        <w:t xml:space="preserve"> que apliquen al SG.</w:t>
      </w:r>
    </w:p>
    <w:p w14:paraId="1F068EBA" w14:textId="77777777" w:rsidR="00E713F5" w:rsidRDefault="00E713F5" w:rsidP="00E713F5">
      <w:pPr>
        <w:spacing w:after="0"/>
        <w:jc w:val="both"/>
        <w:rPr>
          <w:rFonts w:ascii="Arial Narrow" w:hAnsi="Arial Narrow" w:cs="Arial"/>
          <w:b/>
        </w:rPr>
      </w:pPr>
    </w:p>
    <w:p w14:paraId="687363B3" w14:textId="16EBC8EC" w:rsidR="00C2657E" w:rsidRPr="00C2657E" w:rsidRDefault="001711C4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</w:t>
      </w:r>
      <w:r w:rsidR="00C2657E" w:rsidRPr="00C2657E">
        <w:rPr>
          <w:rFonts w:ascii="Arial Narrow" w:hAnsi="Arial Narrow" w:cs="Arial"/>
          <w:b/>
        </w:rPr>
        <w:t>esempeño de los procesos y conformidad de los productos y servicios</w:t>
      </w:r>
      <w:r>
        <w:rPr>
          <w:rFonts w:ascii="Arial Narrow" w:hAnsi="Arial Narrow" w:cs="Arial"/>
          <w:b/>
        </w:rPr>
        <w:t>:</w:t>
      </w:r>
    </w:p>
    <w:p w14:paraId="2DC4B626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3D558EEC" w14:textId="77777777" w:rsidR="001711C4" w:rsidRPr="001711C4" w:rsidRDefault="001711C4" w:rsidP="001711C4">
      <w:pPr>
        <w:spacing w:after="0"/>
        <w:jc w:val="both"/>
        <w:rPr>
          <w:rFonts w:ascii="Arial Narrow" w:hAnsi="Arial Narrow" w:cs="Arial"/>
          <w:i/>
        </w:rPr>
      </w:pPr>
      <w:r w:rsidRPr="001711C4">
        <w:rPr>
          <w:rFonts w:ascii="Arial Narrow" w:hAnsi="Arial Narrow" w:cs="Arial"/>
          <w:i/>
        </w:rPr>
        <w:t>Se describe el desempeño de los procesos liderados, así como el comportamiento de los productos y servicios resultantes de su implementación.</w:t>
      </w:r>
    </w:p>
    <w:p w14:paraId="1658CD34" w14:textId="77777777" w:rsidR="001711C4" w:rsidRPr="001711C4" w:rsidRDefault="001711C4" w:rsidP="001711C4">
      <w:pPr>
        <w:spacing w:after="0"/>
        <w:jc w:val="both"/>
        <w:rPr>
          <w:rFonts w:ascii="Arial Narrow" w:hAnsi="Arial Narrow" w:cs="Arial"/>
          <w:i/>
        </w:rPr>
      </w:pPr>
    </w:p>
    <w:p w14:paraId="27DC8ED9" w14:textId="5CCFFF39" w:rsidR="00C2657E" w:rsidRDefault="001711C4" w:rsidP="001711C4">
      <w:pPr>
        <w:spacing w:after="0"/>
        <w:jc w:val="both"/>
        <w:rPr>
          <w:rFonts w:ascii="Arial Narrow" w:hAnsi="Arial Narrow" w:cs="Arial"/>
          <w:i/>
        </w:rPr>
      </w:pPr>
      <w:r w:rsidRPr="001711C4">
        <w:rPr>
          <w:rFonts w:ascii="Arial Narrow" w:hAnsi="Arial Narrow" w:cs="Arial"/>
          <w:i/>
        </w:rPr>
        <w:t>En cuanto al Sistema de Gestión de Calidad</w:t>
      </w:r>
      <w:r>
        <w:rPr>
          <w:rFonts w:ascii="Arial Narrow" w:hAnsi="Arial Narrow" w:cs="Arial"/>
          <w:i/>
        </w:rPr>
        <w:t xml:space="preserve"> (SGC)</w:t>
      </w:r>
      <w:r w:rsidRPr="001711C4">
        <w:rPr>
          <w:rFonts w:ascii="Arial Narrow" w:hAnsi="Arial Narrow" w:cs="Arial"/>
          <w:i/>
        </w:rPr>
        <w:t>, será necesario identificar el avance de cada proceso y evaluar su desempeño en relación con el cumplimiento de los planes institucionales correspondientes. Adicionalmente, los procesos misionales deberán reportar la tendencia y comportamiento de las salidas no conformes del Portafolio de Servicios a lo largo de toda la vigencia.</w:t>
      </w:r>
    </w:p>
    <w:p w14:paraId="6A2F8675" w14:textId="77777777" w:rsidR="001711C4" w:rsidRPr="00C2657E" w:rsidRDefault="001711C4" w:rsidP="001711C4">
      <w:pPr>
        <w:spacing w:after="0"/>
        <w:jc w:val="both"/>
        <w:rPr>
          <w:rFonts w:ascii="Arial Narrow" w:hAnsi="Arial Narrow" w:cs="Arial"/>
          <w:b/>
        </w:rPr>
      </w:pPr>
    </w:p>
    <w:p w14:paraId="5360E097" w14:textId="255A8CF6" w:rsidR="00C2657E" w:rsidRPr="00C2657E" w:rsidRDefault="001711C4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</w:t>
      </w:r>
      <w:r w:rsidR="00C2657E" w:rsidRPr="00C2657E">
        <w:rPr>
          <w:rFonts w:ascii="Arial Narrow" w:hAnsi="Arial Narrow" w:cs="Arial"/>
          <w:b/>
        </w:rPr>
        <w:t>o conformidades y acciones correctivas</w:t>
      </w:r>
      <w:r>
        <w:rPr>
          <w:rFonts w:ascii="Arial Narrow" w:hAnsi="Arial Narrow" w:cs="Arial"/>
          <w:b/>
        </w:rPr>
        <w:t>:</w:t>
      </w:r>
    </w:p>
    <w:p w14:paraId="4694DED1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5C137C2D" w14:textId="26C64981" w:rsidR="001711C4" w:rsidRPr="00C2657E" w:rsidRDefault="001711C4" w:rsidP="001711C4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Identificar </w:t>
      </w:r>
      <w:r w:rsidRPr="001711C4">
        <w:rPr>
          <w:rFonts w:ascii="Arial Narrow" w:hAnsi="Arial Narrow" w:cs="Arial"/>
          <w:i/>
        </w:rPr>
        <w:t>¿Qué no conformidades han aparecido durante el año?, ¿cuáles están abiertas y cuáles están cerradas?</w:t>
      </w:r>
      <w:r>
        <w:rPr>
          <w:rFonts w:ascii="Arial Narrow" w:hAnsi="Arial Narrow" w:cs="Arial"/>
          <w:i/>
        </w:rPr>
        <w:t xml:space="preserve"> </w:t>
      </w:r>
      <w:r w:rsidRPr="001711C4">
        <w:rPr>
          <w:rFonts w:ascii="Arial Narrow" w:hAnsi="Arial Narrow" w:cs="Arial"/>
          <w:i/>
        </w:rPr>
        <w:t>¿las acciones correctivas han sido eficaces?</w:t>
      </w:r>
    </w:p>
    <w:p w14:paraId="06E24D5B" w14:textId="77777777" w:rsidR="001711C4" w:rsidRPr="001711C4" w:rsidRDefault="001711C4" w:rsidP="001711C4">
      <w:pPr>
        <w:spacing w:after="0"/>
        <w:jc w:val="both"/>
        <w:rPr>
          <w:rFonts w:ascii="Arial Narrow" w:hAnsi="Arial Narrow" w:cs="Arial"/>
          <w:b/>
        </w:rPr>
      </w:pPr>
    </w:p>
    <w:p w14:paraId="500BCC3A" w14:textId="1555CF1D" w:rsidR="00C2657E" w:rsidRPr="00C2657E" w:rsidRDefault="001711C4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</w:t>
      </w:r>
      <w:r w:rsidR="00C2657E" w:rsidRPr="00C2657E">
        <w:rPr>
          <w:rFonts w:ascii="Arial Narrow" w:hAnsi="Arial Narrow" w:cs="Arial"/>
          <w:b/>
        </w:rPr>
        <w:t>esultados de seguimiento y medición</w:t>
      </w:r>
      <w:r>
        <w:rPr>
          <w:rFonts w:ascii="Arial Narrow" w:hAnsi="Arial Narrow" w:cs="Arial"/>
          <w:b/>
        </w:rPr>
        <w:t>:</w:t>
      </w:r>
    </w:p>
    <w:p w14:paraId="6FA6BD63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5842B62A" w14:textId="1B55A594" w:rsidR="00C2657E" w:rsidRDefault="001711C4" w:rsidP="1DDF4364">
      <w:pPr>
        <w:spacing w:after="0"/>
        <w:jc w:val="both"/>
        <w:rPr>
          <w:rFonts w:ascii="Arial Narrow" w:hAnsi="Arial Narrow" w:cs="Arial"/>
          <w:i/>
          <w:iCs/>
          <w:lang w:val="es-ES"/>
        </w:rPr>
      </w:pPr>
      <w:r w:rsidRPr="1DDF4364">
        <w:rPr>
          <w:rFonts w:ascii="Arial Narrow" w:hAnsi="Arial Narrow" w:cs="Arial"/>
          <w:i/>
          <w:iCs/>
          <w:lang w:val="es-ES"/>
        </w:rPr>
        <w:t xml:space="preserve">Indicar qué mide el ICC, ¿cuáles son los indicadores de gestión y el resultado de la medición? </w:t>
      </w:r>
    </w:p>
    <w:p w14:paraId="39A59F7C" w14:textId="77777777" w:rsidR="001711C4" w:rsidRPr="00C2657E" w:rsidRDefault="001711C4" w:rsidP="00C2657E">
      <w:pPr>
        <w:spacing w:after="0"/>
        <w:jc w:val="both"/>
        <w:rPr>
          <w:rFonts w:ascii="Arial Narrow" w:hAnsi="Arial Narrow" w:cs="Arial"/>
          <w:b/>
        </w:rPr>
      </w:pPr>
    </w:p>
    <w:p w14:paraId="125342BA" w14:textId="04081E74" w:rsidR="00C2657E" w:rsidRPr="00C2657E" w:rsidRDefault="001711C4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</w:t>
      </w:r>
      <w:r w:rsidR="00C2657E" w:rsidRPr="00C2657E">
        <w:rPr>
          <w:rFonts w:ascii="Arial Narrow" w:hAnsi="Arial Narrow" w:cs="Arial"/>
          <w:b/>
        </w:rPr>
        <w:t>esultados de las auditorías</w:t>
      </w:r>
      <w:r>
        <w:rPr>
          <w:rFonts w:ascii="Arial Narrow" w:hAnsi="Arial Narrow" w:cs="Arial"/>
          <w:b/>
        </w:rPr>
        <w:t>:</w:t>
      </w:r>
    </w:p>
    <w:p w14:paraId="1F338867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38605ABA" w14:textId="77777777" w:rsidR="00034212" w:rsidRDefault="001711C4" w:rsidP="00C2657E">
      <w:pPr>
        <w:spacing w:after="0"/>
        <w:jc w:val="both"/>
        <w:rPr>
          <w:rFonts w:ascii="Arial Narrow" w:hAnsi="Arial Narrow" w:cs="Arial"/>
          <w:i/>
        </w:rPr>
      </w:pPr>
      <w:r w:rsidRPr="001711C4">
        <w:rPr>
          <w:rFonts w:ascii="Arial Narrow" w:hAnsi="Arial Narrow" w:cs="Arial"/>
          <w:i/>
        </w:rPr>
        <w:t>Indica</w:t>
      </w:r>
      <w:r w:rsidR="00034212">
        <w:rPr>
          <w:rFonts w:ascii="Arial Narrow" w:hAnsi="Arial Narrow" w:cs="Arial"/>
          <w:i/>
        </w:rPr>
        <w:t>r</w:t>
      </w:r>
      <w:r w:rsidRPr="001711C4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los resultados de</w:t>
      </w:r>
      <w:r w:rsidRPr="001711C4">
        <w:rPr>
          <w:rFonts w:ascii="Arial Narrow" w:hAnsi="Arial Narrow" w:cs="Arial"/>
          <w:i/>
        </w:rPr>
        <w:t xml:space="preserve"> la auditoría interna ¿</w:t>
      </w:r>
      <w:r>
        <w:rPr>
          <w:rFonts w:ascii="Arial Narrow" w:hAnsi="Arial Narrow" w:cs="Arial"/>
          <w:i/>
        </w:rPr>
        <w:t>a</w:t>
      </w:r>
      <w:r w:rsidRPr="001711C4">
        <w:rPr>
          <w:rFonts w:ascii="Arial Narrow" w:hAnsi="Arial Narrow" w:cs="Arial"/>
          <w:i/>
        </w:rPr>
        <w:t>pareció alguna no conformidad, observación, oportunidad de mejora?</w:t>
      </w:r>
      <w:r>
        <w:rPr>
          <w:rFonts w:ascii="Arial Narrow" w:hAnsi="Arial Narrow" w:cs="Arial"/>
          <w:i/>
        </w:rPr>
        <w:t xml:space="preserve"> </w:t>
      </w:r>
    </w:p>
    <w:p w14:paraId="17049F0D" w14:textId="1D0733F1" w:rsidR="00C2657E" w:rsidRPr="001711C4" w:rsidRDefault="001711C4" w:rsidP="00C2657E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El diligenciamiento de este literal es apoyado por el</w:t>
      </w:r>
      <w:r w:rsidR="00C2657E" w:rsidRPr="00C2657E">
        <w:rPr>
          <w:rFonts w:ascii="Arial Narrow" w:hAnsi="Arial Narrow" w:cs="Arial"/>
          <w:i/>
        </w:rPr>
        <w:t xml:space="preserve"> proceso de Evaluación Independiente. </w:t>
      </w:r>
    </w:p>
    <w:p w14:paraId="27568214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3CC8F043" w14:textId="1D20988A" w:rsidR="00C2657E" w:rsidRPr="00C2657E" w:rsidRDefault="00034212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</w:t>
      </w:r>
      <w:r w:rsidR="00C2657E" w:rsidRPr="00C2657E">
        <w:rPr>
          <w:rFonts w:ascii="Arial Narrow" w:hAnsi="Arial Narrow" w:cs="Arial"/>
          <w:b/>
        </w:rPr>
        <w:t>esempeño de los proveedores externos</w:t>
      </w:r>
      <w:r w:rsidR="00DC6C19">
        <w:rPr>
          <w:rFonts w:ascii="Arial Narrow" w:hAnsi="Arial Narrow" w:cs="Arial"/>
          <w:b/>
        </w:rPr>
        <w:t>:</w:t>
      </w:r>
    </w:p>
    <w:p w14:paraId="03B6209F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7D0E24E9" w14:textId="181A80F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  <w:r w:rsidRPr="00C2657E">
        <w:rPr>
          <w:rFonts w:ascii="Arial Narrow" w:hAnsi="Arial Narrow" w:cs="Arial"/>
          <w:i/>
        </w:rPr>
        <w:t>Esto es reportado por los procesos que tienen proveedores externos, de acuerdo con los porcentajes de ejecución de contratos informado por los supervisores.</w:t>
      </w:r>
      <w:r w:rsidR="00034212">
        <w:rPr>
          <w:rFonts w:ascii="Arial Narrow" w:hAnsi="Arial Narrow" w:cs="Arial"/>
          <w:i/>
        </w:rPr>
        <w:t xml:space="preserve"> Igualmente analizar </w:t>
      </w:r>
      <w:r w:rsidR="00034212" w:rsidRPr="00034212">
        <w:rPr>
          <w:rFonts w:ascii="Arial Narrow" w:hAnsi="Arial Narrow" w:cs="Arial"/>
          <w:i/>
        </w:rPr>
        <w:t>¿</w:t>
      </w:r>
      <w:r w:rsidR="00034212">
        <w:rPr>
          <w:rFonts w:ascii="Arial Narrow" w:hAnsi="Arial Narrow" w:cs="Arial"/>
          <w:i/>
        </w:rPr>
        <w:t>q</w:t>
      </w:r>
      <w:r w:rsidR="00034212" w:rsidRPr="00034212">
        <w:rPr>
          <w:rFonts w:ascii="Arial Narrow" w:hAnsi="Arial Narrow" w:cs="Arial"/>
          <w:i/>
        </w:rPr>
        <w:t xml:space="preserve">ué tal </w:t>
      </w:r>
      <w:r w:rsidR="00034212">
        <w:rPr>
          <w:rFonts w:ascii="Arial Narrow" w:hAnsi="Arial Narrow" w:cs="Arial"/>
          <w:i/>
        </w:rPr>
        <w:t>han desarrollado sus obligaciones</w:t>
      </w:r>
      <w:r w:rsidR="00034212" w:rsidRPr="00034212">
        <w:rPr>
          <w:rFonts w:ascii="Arial Narrow" w:hAnsi="Arial Narrow" w:cs="Arial"/>
          <w:i/>
        </w:rPr>
        <w:t xml:space="preserve"> los proveedores?, ¿qué tal ha salido la evaluación de proveedores?, ¿</w:t>
      </w:r>
      <w:r w:rsidR="00034212">
        <w:rPr>
          <w:rFonts w:ascii="Arial Narrow" w:hAnsi="Arial Narrow" w:cs="Arial"/>
          <w:i/>
        </w:rPr>
        <w:t>se ha</w:t>
      </w:r>
      <w:r w:rsidR="00034212" w:rsidRPr="00034212">
        <w:rPr>
          <w:rFonts w:ascii="Arial Narrow" w:hAnsi="Arial Narrow" w:cs="Arial"/>
          <w:i/>
        </w:rPr>
        <w:t xml:space="preserve"> tenido algún problema grave con alguno de ellos?, ¿existe algún proveedor que </w:t>
      </w:r>
      <w:r w:rsidR="00034212">
        <w:rPr>
          <w:rFonts w:ascii="Arial Narrow" w:hAnsi="Arial Narrow" w:cs="Arial"/>
          <w:i/>
        </w:rPr>
        <w:t>se considera</w:t>
      </w:r>
      <w:r w:rsidR="00034212" w:rsidRPr="00034212">
        <w:rPr>
          <w:rFonts w:ascii="Arial Narrow" w:hAnsi="Arial Narrow" w:cs="Arial"/>
          <w:i/>
        </w:rPr>
        <w:t xml:space="preserve"> crítico </w:t>
      </w:r>
      <w:r w:rsidR="00034212">
        <w:rPr>
          <w:rFonts w:ascii="Arial Narrow" w:hAnsi="Arial Narrow" w:cs="Arial"/>
          <w:i/>
        </w:rPr>
        <w:t>para el ICC</w:t>
      </w:r>
      <w:r w:rsidR="00034212" w:rsidRPr="00034212">
        <w:rPr>
          <w:rFonts w:ascii="Arial Narrow" w:hAnsi="Arial Narrow" w:cs="Arial"/>
          <w:i/>
        </w:rPr>
        <w:t>?</w:t>
      </w:r>
    </w:p>
    <w:p w14:paraId="22AB04D8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4856F14E" w14:textId="77777777" w:rsidR="00E710D3" w:rsidRDefault="00E710D3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  <w:sectPr w:rsidR="00E710D3" w:rsidSect="00C2657E">
          <w:headerReference w:type="default" r:id="rId7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15E5923C" w14:textId="4633F0E6" w:rsidR="00C2657E" w:rsidRPr="00C2657E" w:rsidRDefault="00DC6C19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A</w:t>
      </w:r>
      <w:r w:rsidR="00C2657E" w:rsidRPr="00C2657E">
        <w:rPr>
          <w:rFonts w:ascii="Arial Narrow" w:hAnsi="Arial Narrow" w:cs="Arial"/>
          <w:b/>
        </w:rPr>
        <w:t>decuación de los recursos</w:t>
      </w:r>
      <w:r>
        <w:rPr>
          <w:rFonts w:ascii="Arial Narrow" w:hAnsi="Arial Narrow" w:cs="Arial"/>
          <w:b/>
        </w:rPr>
        <w:t>:</w:t>
      </w:r>
    </w:p>
    <w:p w14:paraId="2327D161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499837F3" w14:textId="62B85B3A" w:rsidR="00C2657E" w:rsidRPr="00C2657E" w:rsidRDefault="00C2657E" w:rsidP="00C2657E">
      <w:pPr>
        <w:spacing w:after="0"/>
        <w:jc w:val="both"/>
        <w:rPr>
          <w:rFonts w:ascii="Arial Narrow" w:hAnsi="Arial Narrow" w:cs="Arial"/>
          <w:i/>
        </w:rPr>
      </w:pPr>
      <w:r w:rsidRPr="00C2657E">
        <w:rPr>
          <w:rFonts w:ascii="Arial Narrow" w:hAnsi="Arial Narrow" w:cs="Arial"/>
          <w:i/>
        </w:rPr>
        <w:t>Esto debe ser reportado por todos los procesos y/o el proceso de Direccionamiento Estratégico, según aplique. Aquí se deben reportar todos los recursos (físicos, humanos, presupuestales, etc.) que ha destinado la entidad para la implementación y mejora del SG.</w:t>
      </w:r>
      <w:r w:rsidR="00DC6C19">
        <w:rPr>
          <w:rFonts w:ascii="Arial Narrow" w:hAnsi="Arial Narrow" w:cs="Arial"/>
          <w:i/>
        </w:rPr>
        <w:t xml:space="preserve"> Igualmente analizar </w:t>
      </w:r>
      <w:r w:rsidR="00DC6C19" w:rsidRPr="00DC6C19">
        <w:rPr>
          <w:rFonts w:ascii="Arial Narrow" w:hAnsi="Arial Narrow" w:cs="Arial"/>
          <w:i/>
        </w:rPr>
        <w:t xml:space="preserve">¿los recursos que tiene </w:t>
      </w:r>
      <w:r w:rsidR="00DC6C19">
        <w:rPr>
          <w:rFonts w:ascii="Arial Narrow" w:hAnsi="Arial Narrow" w:cs="Arial"/>
          <w:i/>
        </w:rPr>
        <w:t>el ICC</w:t>
      </w:r>
      <w:r w:rsidR="00DC6C19" w:rsidRPr="00DC6C19">
        <w:rPr>
          <w:rFonts w:ascii="Arial Narrow" w:hAnsi="Arial Narrow" w:cs="Arial"/>
          <w:i/>
        </w:rPr>
        <w:t xml:space="preserve"> actualmente son suficientes para entregar </w:t>
      </w:r>
      <w:r w:rsidR="00DC6C19">
        <w:rPr>
          <w:rFonts w:ascii="Arial Narrow" w:hAnsi="Arial Narrow" w:cs="Arial"/>
          <w:i/>
        </w:rPr>
        <w:t xml:space="preserve">un </w:t>
      </w:r>
      <w:r w:rsidR="00DC6C19" w:rsidRPr="00DC6C19">
        <w:rPr>
          <w:rFonts w:ascii="Arial Narrow" w:hAnsi="Arial Narrow" w:cs="Arial"/>
          <w:i/>
        </w:rPr>
        <w:t>producto o servicio de una forma controlada?</w:t>
      </w:r>
    </w:p>
    <w:p w14:paraId="6FA74A94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i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242"/>
        <w:gridCol w:w="1059"/>
        <w:gridCol w:w="1640"/>
        <w:gridCol w:w="1376"/>
        <w:gridCol w:w="1234"/>
        <w:gridCol w:w="1433"/>
        <w:gridCol w:w="622"/>
        <w:gridCol w:w="634"/>
        <w:gridCol w:w="2796"/>
      </w:tblGrid>
      <w:tr w:rsidR="00E710D3" w:rsidRPr="00C2657E" w14:paraId="425A9161" w14:textId="77777777" w:rsidTr="00E710D3">
        <w:tc>
          <w:tcPr>
            <w:tcW w:w="2496" w:type="dxa"/>
            <w:vMerge w:val="restart"/>
            <w:shd w:val="clear" w:color="auto" w:fill="auto"/>
            <w:vAlign w:val="center"/>
          </w:tcPr>
          <w:p w14:paraId="7FE4FFC8" w14:textId="78E0DBB7" w:rsidR="00C2657E" w:rsidRPr="00C2657E" w:rsidRDefault="00E710D3" w:rsidP="00E710D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</w:t>
            </w:r>
            <w:r w:rsidR="00DC6C19" w:rsidRPr="00C2657E">
              <w:rPr>
                <w:rFonts w:ascii="Arial Narrow" w:hAnsi="Arial Narrow" w:cs="Arial"/>
                <w:b/>
              </w:rPr>
              <w:t>escripción del recurso</w:t>
            </w:r>
          </w:p>
        </w:tc>
        <w:tc>
          <w:tcPr>
            <w:tcW w:w="4534" w:type="dxa"/>
            <w:gridSpan w:val="4"/>
            <w:shd w:val="clear" w:color="auto" w:fill="auto"/>
            <w:vAlign w:val="center"/>
          </w:tcPr>
          <w:p w14:paraId="49336468" w14:textId="77777777" w:rsidR="00C2657E" w:rsidRDefault="00E710D3" w:rsidP="00E710D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</w:t>
            </w:r>
            <w:r w:rsidR="00DC6C19" w:rsidRPr="00C2657E">
              <w:rPr>
                <w:rFonts w:ascii="Arial Narrow" w:hAnsi="Arial Narrow" w:cs="Arial"/>
                <w:b/>
              </w:rPr>
              <w:t>ipo de recurso</w:t>
            </w:r>
          </w:p>
          <w:p w14:paraId="0F358AC7" w14:textId="16E39540" w:rsidR="00E710D3" w:rsidRPr="00C2657E" w:rsidRDefault="00E710D3" w:rsidP="00E710D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(Marque con una X)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1419B628" w14:textId="0719ECBE" w:rsidR="00C2657E" w:rsidRPr="00C2657E" w:rsidRDefault="00E710D3" w:rsidP="00E710D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</w:t>
            </w:r>
            <w:r w:rsidR="00DC6C19" w:rsidRPr="00C2657E">
              <w:rPr>
                <w:rFonts w:ascii="Arial Narrow" w:hAnsi="Arial Narrow" w:cs="Arial"/>
                <w:b/>
              </w:rPr>
              <w:t>ecursos asignados vigencia actual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396DE969" w14:textId="61587AFB" w:rsidR="00C2657E" w:rsidRPr="00C2657E" w:rsidRDefault="00E710D3" w:rsidP="00E710D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</w:t>
            </w:r>
            <w:r w:rsidR="00DC6C19" w:rsidRPr="00C2657E">
              <w:rPr>
                <w:rFonts w:ascii="Arial Narrow" w:hAnsi="Arial Narrow" w:cs="Arial"/>
                <w:b/>
              </w:rPr>
              <w:t>uficiencia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48A0228F" w14:textId="53B8A610" w:rsidR="00C2657E" w:rsidRPr="00C2657E" w:rsidRDefault="00E710D3" w:rsidP="00E710D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</w:t>
            </w:r>
            <w:r w:rsidR="00DC6C19" w:rsidRPr="00C2657E">
              <w:rPr>
                <w:rFonts w:ascii="Arial Narrow" w:hAnsi="Arial Narrow" w:cs="Arial"/>
                <w:b/>
              </w:rPr>
              <w:t>ecesidad de recursos</w:t>
            </w:r>
          </w:p>
        </w:tc>
      </w:tr>
      <w:tr w:rsidR="00E710D3" w:rsidRPr="00C2657E" w14:paraId="0865406C" w14:textId="77777777" w:rsidTr="00E710D3">
        <w:tc>
          <w:tcPr>
            <w:tcW w:w="2496" w:type="dxa"/>
            <w:vMerge/>
          </w:tcPr>
          <w:p w14:paraId="27881061" w14:textId="77777777" w:rsidR="00C2657E" w:rsidRPr="00C2657E" w:rsidRDefault="00C2657E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9E9206C" w14:textId="7637EAE9" w:rsidR="00C2657E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Humanos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F8D9823" w14:textId="1EBC59BB" w:rsidR="00C2657E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Infraestructura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6126CCE" w14:textId="6CB6FA88" w:rsidR="00C2657E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Tecnológicos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BE4D881" w14:textId="1EA8E87C" w:rsidR="00C2657E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Financieros</w:t>
            </w:r>
          </w:p>
        </w:tc>
        <w:tc>
          <w:tcPr>
            <w:tcW w:w="1502" w:type="dxa"/>
            <w:vMerge/>
            <w:shd w:val="clear" w:color="auto" w:fill="auto"/>
          </w:tcPr>
          <w:p w14:paraId="05529326" w14:textId="77777777" w:rsidR="00C2657E" w:rsidRPr="00C2657E" w:rsidRDefault="00C2657E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BE3DAD1" w14:textId="40C4BAC8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  <w:r w:rsidRPr="00C2657E">
              <w:rPr>
                <w:rFonts w:ascii="Arial Narrow" w:hAnsi="Arial Narrow"/>
              </w:rPr>
              <w:t>S</w:t>
            </w:r>
            <w:r w:rsidR="00E710D3">
              <w:rPr>
                <w:rFonts w:ascii="Arial Narrow" w:hAnsi="Arial Narrow"/>
              </w:rPr>
              <w:t>í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F4E5EBC" w14:textId="342EDBF6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  <w:r w:rsidRPr="00C2657E">
              <w:rPr>
                <w:rFonts w:ascii="Arial Narrow" w:hAnsi="Arial Narrow"/>
              </w:rPr>
              <w:t>N</w:t>
            </w:r>
            <w:r w:rsidR="00E710D3">
              <w:rPr>
                <w:rFonts w:ascii="Arial Narrow" w:hAnsi="Arial Narrow"/>
              </w:rPr>
              <w:t>o</w:t>
            </w:r>
          </w:p>
        </w:tc>
        <w:tc>
          <w:tcPr>
            <w:tcW w:w="3248" w:type="dxa"/>
            <w:vMerge/>
            <w:shd w:val="clear" w:color="auto" w:fill="auto"/>
          </w:tcPr>
          <w:p w14:paraId="7C955831" w14:textId="77777777" w:rsidR="00C2657E" w:rsidRPr="00C2657E" w:rsidRDefault="00C2657E" w:rsidP="00E710D3">
            <w:pPr>
              <w:spacing w:after="0"/>
              <w:rPr>
                <w:rFonts w:ascii="Arial Narrow" w:hAnsi="Arial Narrow"/>
              </w:rPr>
            </w:pPr>
          </w:p>
        </w:tc>
      </w:tr>
      <w:tr w:rsidR="00E710D3" w:rsidRPr="00C2657E" w14:paraId="5E0E1477" w14:textId="77777777" w:rsidTr="00E710D3">
        <w:tc>
          <w:tcPr>
            <w:tcW w:w="2496" w:type="dxa"/>
            <w:vAlign w:val="center"/>
          </w:tcPr>
          <w:p w14:paraId="2F652303" w14:textId="77777777" w:rsidR="00C2657E" w:rsidRPr="00C2657E" w:rsidRDefault="00C2657E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0" w:type="dxa"/>
            <w:vAlign w:val="center"/>
          </w:tcPr>
          <w:p w14:paraId="55FCF145" w14:textId="77777777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vAlign w:val="center"/>
          </w:tcPr>
          <w:p w14:paraId="63C0D355" w14:textId="77777777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376" w:type="dxa"/>
            <w:vAlign w:val="center"/>
          </w:tcPr>
          <w:p w14:paraId="777859F6" w14:textId="77777777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34" w:type="dxa"/>
            <w:vAlign w:val="center"/>
          </w:tcPr>
          <w:p w14:paraId="5F203CC2" w14:textId="77777777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502" w:type="dxa"/>
            <w:vAlign w:val="center"/>
          </w:tcPr>
          <w:p w14:paraId="72C7CB32" w14:textId="77777777" w:rsidR="00C2657E" w:rsidRPr="00C2657E" w:rsidRDefault="00C2657E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22" w:type="dxa"/>
            <w:vAlign w:val="center"/>
          </w:tcPr>
          <w:p w14:paraId="75CB2C81" w14:textId="77777777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34" w:type="dxa"/>
            <w:vAlign w:val="center"/>
          </w:tcPr>
          <w:p w14:paraId="0E774E12" w14:textId="77777777" w:rsidR="00C2657E" w:rsidRPr="00C2657E" w:rsidRDefault="00C2657E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48" w:type="dxa"/>
            <w:vAlign w:val="center"/>
          </w:tcPr>
          <w:p w14:paraId="11FAD019" w14:textId="77777777" w:rsidR="00C2657E" w:rsidRPr="00C2657E" w:rsidRDefault="00C2657E" w:rsidP="00E710D3">
            <w:pPr>
              <w:spacing w:after="0"/>
              <w:rPr>
                <w:rFonts w:ascii="Arial Narrow" w:hAnsi="Arial Narrow"/>
              </w:rPr>
            </w:pPr>
          </w:p>
        </w:tc>
      </w:tr>
      <w:tr w:rsidR="00E710D3" w:rsidRPr="00C2657E" w14:paraId="620E41C6" w14:textId="77777777" w:rsidTr="00E710D3">
        <w:tc>
          <w:tcPr>
            <w:tcW w:w="2496" w:type="dxa"/>
            <w:vAlign w:val="center"/>
          </w:tcPr>
          <w:p w14:paraId="4D2253A9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0" w:type="dxa"/>
            <w:vAlign w:val="center"/>
          </w:tcPr>
          <w:p w14:paraId="38F0688A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vAlign w:val="center"/>
          </w:tcPr>
          <w:p w14:paraId="79E7506B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376" w:type="dxa"/>
            <w:vAlign w:val="center"/>
          </w:tcPr>
          <w:p w14:paraId="3A05145B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34" w:type="dxa"/>
            <w:vAlign w:val="center"/>
          </w:tcPr>
          <w:p w14:paraId="6FEAA7B8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502" w:type="dxa"/>
            <w:vAlign w:val="center"/>
          </w:tcPr>
          <w:p w14:paraId="183134AF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22" w:type="dxa"/>
            <w:vAlign w:val="center"/>
          </w:tcPr>
          <w:p w14:paraId="32BED459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34" w:type="dxa"/>
            <w:vAlign w:val="center"/>
          </w:tcPr>
          <w:p w14:paraId="5DE52BB4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48" w:type="dxa"/>
            <w:vAlign w:val="center"/>
          </w:tcPr>
          <w:p w14:paraId="3BCA7C45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</w:tr>
      <w:tr w:rsidR="00E710D3" w:rsidRPr="00C2657E" w14:paraId="1C42C07C" w14:textId="77777777" w:rsidTr="00E710D3">
        <w:tc>
          <w:tcPr>
            <w:tcW w:w="2496" w:type="dxa"/>
            <w:vAlign w:val="center"/>
          </w:tcPr>
          <w:p w14:paraId="0E141765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0" w:type="dxa"/>
            <w:vAlign w:val="center"/>
          </w:tcPr>
          <w:p w14:paraId="33D23E81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vAlign w:val="center"/>
          </w:tcPr>
          <w:p w14:paraId="23B4B946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376" w:type="dxa"/>
            <w:vAlign w:val="center"/>
          </w:tcPr>
          <w:p w14:paraId="6734872C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34" w:type="dxa"/>
            <w:vAlign w:val="center"/>
          </w:tcPr>
          <w:p w14:paraId="65328D88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502" w:type="dxa"/>
            <w:vAlign w:val="center"/>
          </w:tcPr>
          <w:p w14:paraId="5F6C7F7C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22" w:type="dxa"/>
            <w:vAlign w:val="center"/>
          </w:tcPr>
          <w:p w14:paraId="60639328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34" w:type="dxa"/>
            <w:vAlign w:val="center"/>
          </w:tcPr>
          <w:p w14:paraId="671160F0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48" w:type="dxa"/>
            <w:vAlign w:val="center"/>
          </w:tcPr>
          <w:p w14:paraId="20C0B73F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</w:tr>
      <w:tr w:rsidR="00E710D3" w:rsidRPr="00C2657E" w14:paraId="56A86F7A" w14:textId="77777777" w:rsidTr="00E710D3">
        <w:tc>
          <w:tcPr>
            <w:tcW w:w="2496" w:type="dxa"/>
            <w:vAlign w:val="center"/>
          </w:tcPr>
          <w:p w14:paraId="47DF0B4B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40" w:type="dxa"/>
            <w:vAlign w:val="center"/>
          </w:tcPr>
          <w:p w14:paraId="52C12991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vAlign w:val="center"/>
          </w:tcPr>
          <w:p w14:paraId="57647A0A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376" w:type="dxa"/>
            <w:vAlign w:val="center"/>
          </w:tcPr>
          <w:p w14:paraId="44AAADB8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34" w:type="dxa"/>
            <w:vAlign w:val="center"/>
          </w:tcPr>
          <w:p w14:paraId="62D74EBF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502" w:type="dxa"/>
            <w:vAlign w:val="center"/>
          </w:tcPr>
          <w:p w14:paraId="78F4EC98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22" w:type="dxa"/>
            <w:vAlign w:val="center"/>
          </w:tcPr>
          <w:p w14:paraId="6725830B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634" w:type="dxa"/>
            <w:vAlign w:val="center"/>
          </w:tcPr>
          <w:p w14:paraId="252138B4" w14:textId="77777777" w:rsidR="00E710D3" w:rsidRPr="00C2657E" w:rsidRDefault="00E710D3" w:rsidP="00E710D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48" w:type="dxa"/>
            <w:vAlign w:val="center"/>
          </w:tcPr>
          <w:p w14:paraId="068926F6" w14:textId="77777777" w:rsidR="00E710D3" w:rsidRPr="00C2657E" w:rsidRDefault="00E710D3" w:rsidP="00E710D3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4A7422F0" w14:textId="77777777" w:rsidR="00E710D3" w:rsidRDefault="00E710D3" w:rsidP="00C2657E">
      <w:pPr>
        <w:spacing w:after="0"/>
        <w:jc w:val="both"/>
        <w:rPr>
          <w:rFonts w:ascii="Arial Narrow" w:hAnsi="Arial Narrow" w:cs="Arial"/>
          <w:b/>
        </w:rPr>
        <w:sectPr w:rsidR="00E710D3" w:rsidSect="00E710D3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D33FAB6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2E25FE05" w14:textId="7731B6A6" w:rsidR="00C2657E" w:rsidRPr="00C2657E" w:rsidRDefault="00E710D3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</w:t>
      </w:r>
      <w:r w:rsidR="00C2657E" w:rsidRPr="00C2657E">
        <w:rPr>
          <w:rFonts w:ascii="Arial Narrow" w:hAnsi="Arial Narrow" w:cs="Arial"/>
          <w:b/>
        </w:rPr>
        <w:t>ficacia de las acciones tomadas para abordar los riesgos y las oportunidades</w:t>
      </w:r>
      <w:r>
        <w:rPr>
          <w:rFonts w:ascii="Arial Narrow" w:hAnsi="Arial Narrow" w:cs="Arial"/>
          <w:b/>
        </w:rPr>
        <w:t>:</w:t>
      </w:r>
    </w:p>
    <w:p w14:paraId="028EE0DC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5DDFCE08" w14:textId="1A09A587" w:rsidR="00C2657E" w:rsidRDefault="00E710D3" w:rsidP="00C2657E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Se analizan los resultados a partir de los informes periódicos de monitoreo </w:t>
      </w:r>
      <w:r w:rsidR="00421BD4" w:rsidRPr="00C2657E">
        <w:rPr>
          <w:rFonts w:ascii="Arial Narrow" w:hAnsi="Arial Narrow" w:cs="Arial"/>
          <w:i/>
        </w:rPr>
        <w:t xml:space="preserve">a los mapas de riesgos de los procesos </w:t>
      </w:r>
      <w:r>
        <w:rPr>
          <w:rFonts w:ascii="Arial Narrow" w:hAnsi="Arial Narrow" w:cs="Arial"/>
          <w:i/>
        </w:rPr>
        <w:t xml:space="preserve">por parte de la segunda línea de control (Grupo de Planeación y Relacionamiento con el </w:t>
      </w:r>
      <w:r w:rsidR="00421BD4">
        <w:rPr>
          <w:rFonts w:ascii="Arial Narrow" w:hAnsi="Arial Narrow" w:cs="Arial"/>
          <w:i/>
        </w:rPr>
        <w:t xml:space="preserve">Ciudadano) y de los seguimientos desarrollados </w:t>
      </w:r>
      <w:r w:rsidR="00C2657E" w:rsidRPr="00C2657E">
        <w:rPr>
          <w:rFonts w:ascii="Arial Narrow" w:hAnsi="Arial Narrow" w:cs="Arial"/>
          <w:i/>
        </w:rPr>
        <w:t>por el proceso de Evaluación Independiente</w:t>
      </w:r>
      <w:r w:rsidR="00421BD4">
        <w:rPr>
          <w:rFonts w:ascii="Arial Narrow" w:hAnsi="Arial Narrow" w:cs="Arial"/>
          <w:i/>
        </w:rPr>
        <w:t>, tercera línea de control</w:t>
      </w:r>
      <w:r w:rsidR="00C2657E" w:rsidRPr="00C2657E">
        <w:rPr>
          <w:rFonts w:ascii="Arial Narrow" w:hAnsi="Arial Narrow" w:cs="Arial"/>
          <w:i/>
        </w:rPr>
        <w:t xml:space="preserve"> (</w:t>
      </w:r>
      <w:r w:rsidR="00421BD4">
        <w:rPr>
          <w:rFonts w:ascii="Arial Narrow" w:hAnsi="Arial Narrow" w:cs="Arial"/>
          <w:i/>
        </w:rPr>
        <w:t>Equipo de</w:t>
      </w:r>
      <w:r w:rsidR="00C2657E" w:rsidRPr="00C2657E">
        <w:rPr>
          <w:rFonts w:ascii="Arial Narrow" w:hAnsi="Arial Narrow" w:cs="Arial"/>
          <w:i/>
        </w:rPr>
        <w:t xml:space="preserve"> Control Interno</w:t>
      </w:r>
      <w:r w:rsidR="00421BD4">
        <w:rPr>
          <w:rFonts w:ascii="Arial Narrow" w:hAnsi="Arial Narrow" w:cs="Arial"/>
          <w:i/>
        </w:rPr>
        <w:t xml:space="preserve"> de Gestión).</w:t>
      </w:r>
    </w:p>
    <w:p w14:paraId="29AF9989" w14:textId="77777777" w:rsidR="00421BD4" w:rsidRPr="00421BD4" w:rsidRDefault="00421BD4" w:rsidP="00C2657E">
      <w:pPr>
        <w:spacing w:after="0"/>
        <w:jc w:val="both"/>
        <w:rPr>
          <w:rFonts w:ascii="Arial Narrow" w:hAnsi="Arial Narrow" w:cs="Arial"/>
          <w:i/>
        </w:rPr>
      </w:pPr>
    </w:p>
    <w:p w14:paraId="6DEFF420" w14:textId="24F2A62C" w:rsidR="00C2657E" w:rsidRPr="00C2657E" w:rsidRDefault="00421BD4" w:rsidP="00C2657E">
      <w:pPr>
        <w:numPr>
          <w:ilvl w:val="0"/>
          <w:numId w:val="11"/>
        </w:numPr>
        <w:spacing w:after="0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</w:t>
      </w:r>
      <w:r w:rsidR="00C2657E" w:rsidRPr="00C2657E">
        <w:rPr>
          <w:rFonts w:ascii="Arial Narrow" w:hAnsi="Arial Narrow" w:cs="Arial"/>
          <w:b/>
        </w:rPr>
        <w:t>portunidades de mejora.</w:t>
      </w:r>
    </w:p>
    <w:p w14:paraId="29756D0F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p w14:paraId="5332EA59" w14:textId="43A5CACA" w:rsidR="00421BD4" w:rsidRDefault="00421BD4" w:rsidP="00421BD4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Se analizan los resultados a partir de los informes periódicos de monitoreo </w:t>
      </w:r>
      <w:r w:rsidRPr="00C2657E">
        <w:rPr>
          <w:rFonts w:ascii="Arial Narrow" w:hAnsi="Arial Narrow" w:cs="Arial"/>
          <w:i/>
        </w:rPr>
        <w:t xml:space="preserve">a los </w:t>
      </w:r>
      <w:r>
        <w:rPr>
          <w:rFonts w:ascii="Arial Narrow" w:hAnsi="Arial Narrow" w:cs="Arial"/>
          <w:i/>
        </w:rPr>
        <w:t>planes de mejoramiento</w:t>
      </w:r>
      <w:r w:rsidRPr="00C2657E">
        <w:rPr>
          <w:rFonts w:ascii="Arial Narrow" w:hAnsi="Arial Narrow" w:cs="Arial"/>
          <w:i/>
        </w:rPr>
        <w:t xml:space="preserve"> de los procesos </w:t>
      </w:r>
      <w:r>
        <w:rPr>
          <w:rFonts w:ascii="Arial Narrow" w:hAnsi="Arial Narrow" w:cs="Arial"/>
          <w:i/>
        </w:rPr>
        <w:t xml:space="preserve">por parte de la segunda línea de control (Grupo de Planeación y Relacionamiento con el Ciudadano) y de los seguimientos desarrollados </w:t>
      </w:r>
      <w:r w:rsidRPr="00C2657E">
        <w:rPr>
          <w:rFonts w:ascii="Arial Narrow" w:hAnsi="Arial Narrow" w:cs="Arial"/>
          <w:i/>
        </w:rPr>
        <w:t>por el proceso de Evaluación Independiente</w:t>
      </w:r>
      <w:r>
        <w:rPr>
          <w:rFonts w:ascii="Arial Narrow" w:hAnsi="Arial Narrow" w:cs="Arial"/>
          <w:i/>
        </w:rPr>
        <w:t>, tercera línea de control</w:t>
      </w:r>
      <w:r w:rsidRPr="00C2657E">
        <w:rPr>
          <w:rFonts w:ascii="Arial Narrow" w:hAnsi="Arial Narrow" w:cs="Arial"/>
          <w:i/>
        </w:rPr>
        <w:t xml:space="preserve"> (</w:t>
      </w:r>
      <w:r>
        <w:rPr>
          <w:rFonts w:ascii="Arial Narrow" w:hAnsi="Arial Narrow" w:cs="Arial"/>
          <w:i/>
        </w:rPr>
        <w:t>Equipo de</w:t>
      </w:r>
      <w:r w:rsidRPr="00C2657E">
        <w:rPr>
          <w:rFonts w:ascii="Arial Narrow" w:hAnsi="Arial Narrow" w:cs="Arial"/>
          <w:i/>
        </w:rPr>
        <w:t xml:space="preserve"> Control Interno</w:t>
      </w:r>
      <w:r>
        <w:rPr>
          <w:rFonts w:ascii="Arial Narrow" w:hAnsi="Arial Narrow" w:cs="Arial"/>
          <w:i/>
        </w:rPr>
        <w:t xml:space="preserve"> de Gestión).</w:t>
      </w:r>
    </w:p>
    <w:p w14:paraId="1984BAEF" w14:textId="77777777" w:rsidR="00421BD4" w:rsidRDefault="00421BD4" w:rsidP="00421BD4">
      <w:pPr>
        <w:spacing w:after="0"/>
        <w:jc w:val="both"/>
        <w:rPr>
          <w:rFonts w:ascii="Arial Narrow" w:hAnsi="Arial Narrow" w:cs="Arial"/>
          <w:i/>
        </w:rPr>
      </w:pPr>
    </w:p>
    <w:p w14:paraId="7D708747" w14:textId="2784022B" w:rsidR="00421BD4" w:rsidRDefault="00421BD4" w:rsidP="00421BD4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Igualmente completar con el análisis resultado del informe del sistema de gestión presentado.</w:t>
      </w:r>
    </w:p>
    <w:p w14:paraId="0F0C6688" w14:textId="77777777" w:rsidR="00C2657E" w:rsidRPr="00C2657E" w:rsidRDefault="00C2657E" w:rsidP="00C2657E">
      <w:pPr>
        <w:spacing w:after="0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2657"/>
        <w:gridCol w:w="1710"/>
        <w:gridCol w:w="2206"/>
      </w:tblGrid>
      <w:tr w:rsidR="00421BD4" w:rsidRPr="00C2657E" w14:paraId="09EFED25" w14:textId="77777777" w:rsidTr="00421BD4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69C62F78" w14:textId="08C78CAB" w:rsidR="00C2657E" w:rsidRPr="00C2657E" w:rsidRDefault="00421BD4" w:rsidP="00421BD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</w:t>
            </w:r>
            <w:r w:rsidRPr="00C2657E">
              <w:rPr>
                <w:rFonts w:ascii="Arial Narrow" w:hAnsi="Arial Narrow" w:cs="Arial"/>
                <w:b/>
              </w:rPr>
              <w:t>portunidad de mejora identificada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317F40B" w14:textId="5504A95C" w:rsidR="00C2657E" w:rsidRPr="00C2657E" w:rsidRDefault="00421BD4" w:rsidP="00421BD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Pr="00C2657E">
              <w:rPr>
                <w:rFonts w:ascii="Arial Narrow" w:hAnsi="Arial Narrow" w:cs="Arial"/>
                <w:b/>
              </w:rPr>
              <w:t>uente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8FA47F3" w14:textId="31667860" w:rsidR="00C2657E" w:rsidRPr="00C2657E" w:rsidRDefault="00421BD4" w:rsidP="00421BD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  <w:r w:rsidRPr="00C2657E">
              <w:rPr>
                <w:rFonts w:ascii="Arial Narrow" w:hAnsi="Arial Narrow" w:cs="Arial"/>
                <w:b/>
              </w:rPr>
              <w:t>ctividades realizadas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4A71C28" w14:textId="7318EF28" w:rsidR="00C2657E" w:rsidRPr="00C2657E" w:rsidRDefault="00421BD4" w:rsidP="00421BD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  <w:r w:rsidRPr="00C2657E">
              <w:rPr>
                <w:rFonts w:ascii="Arial Narrow" w:hAnsi="Arial Narrow" w:cs="Arial"/>
                <w:b/>
              </w:rPr>
              <w:t>ctividades pendientes</w:t>
            </w:r>
          </w:p>
        </w:tc>
      </w:tr>
      <w:tr w:rsidR="00421BD4" w:rsidRPr="00C2657E" w14:paraId="3F887FB3" w14:textId="77777777" w:rsidTr="00421BD4">
        <w:trPr>
          <w:jc w:val="center"/>
        </w:trPr>
        <w:tc>
          <w:tcPr>
            <w:tcW w:w="2978" w:type="dxa"/>
            <w:vAlign w:val="center"/>
          </w:tcPr>
          <w:p w14:paraId="54696A46" w14:textId="77777777" w:rsidR="00C2657E" w:rsidRPr="00C2657E" w:rsidRDefault="00C2657E" w:rsidP="00421BD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856" w:type="dxa"/>
            <w:vAlign w:val="center"/>
          </w:tcPr>
          <w:p w14:paraId="6B1EE45B" w14:textId="2150BCE0" w:rsidR="00C2657E" w:rsidRPr="00C2657E" w:rsidRDefault="00C2657E" w:rsidP="00421BD4">
            <w:pPr>
              <w:spacing w:after="0"/>
              <w:rPr>
                <w:rFonts w:ascii="Arial Narrow" w:hAnsi="Arial Narrow"/>
              </w:rPr>
            </w:pPr>
            <w:r w:rsidRPr="00C2657E">
              <w:rPr>
                <w:rFonts w:ascii="Arial Narrow" w:hAnsi="Arial Narrow"/>
              </w:rPr>
              <w:t>(</w:t>
            </w:r>
            <w:r w:rsidR="00421BD4">
              <w:rPr>
                <w:rFonts w:ascii="Arial Narrow" w:hAnsi="Arial Narrow"/>
              </w:rPr>
              <w:t>C</w:t>
            </w:r>
            <w:r w:rsidRPr="00C2657E">
              <w:rPr>
                <w:rFonts w:ascii="Arial Narrow" w:hAnsi="Arial Narrow"/>
              </w:rPr>
              <w:t>ontexto, auditoría Interna, indicadores, partes interesadas, otros)</w:t>
            </w:r>
          </w:p>
        </w:tc>
        <w:tc>
          <w:tcPr>
            <w:tcW w:w="1766" w:type="dxa"/>
            <w:vAlign w:val="center"/>
          </w:tcPr>
          <w:p w14:paraId="1B2B6A9A" w14:textId="77777777" w:rsidR="00C2657E" w:rsidRPr="00C2657E" w:rsidRDefault="00C2657E" w:rsidP="00421BD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334" w:type="dxa"/>
            <w:vAlign w:val="center"/>
          </w:tcPr>
          <w:p w14:paraId="6BA54D04" w14:textId="77777777" w:rsidR="00C2657E" w:rsidRPr="00C2657E" w:rsidRDefault="00C2657E" w:rsidP="00421BD4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441CD42F" w14:textId="40331FDB" w:rsidR="00C2657E" w:rsidRDefault="00C2657E" w:rsidP="00C2657E">
      <w:pPr>
        <w:spacing w:after="0"/>
        <w:rPr>
          <w:rFonts w:ascii="Arial Narrow" w:hAnsi="Arial Narrow" w:cs="Arial"/>
          <w:b/>
        </w:rPr>
      </w:pPr>
    </w:p>
    <w:p w14:paraId="2A352079" w14:textId="77777777" w:rsidR="006529DB" w:rsidRDefault="006529DB" w:rsidP="00C2657E">
      <w:pPr>
        <w:spacing w:after="0"/>
        <w:rPr>
          <w:rFonts w:ascii="Arial Narrow" w:hAnsi="Arial Narrow" w:cs="Arial"/>
          <w:b/>
        </w:rPr>
      </w:pPr>
    </w:p>
    <w:p w14:paraId="38D67506" w14:textId="16DC6AD1" w:rsidR="006529DB" w:rsidRDefault="006529DB" w:rsidP="006529DB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REVISIÓN POR LA DIRECCIÓN</w:t>
      </w:r>
    </w:p>
    <w:p w14:paraId="280AD566" w14:textId="7E3DDDAC" w:rsidR="006529DB" w:rsidRPr="006529DB" w:rsidRDefault="006529DB" w:rsidP="006529DB">
      <w:pPr>
        <w:spacing w:after="0"/>
        <w:jc w:val="center"/>
        <w:rPr>
          <w:rFonts w:ascii="Arial Narrow" w:hAnsi="Arial Narrow" w:cs="Arial"/>
          <w:bCs/>
          <w:i/>
          <w:iCs/>
        </w:rPr>
      </w:pPr>
      <w:r w:rsidRPr="006529DB">
        <w:rPr>
          <w:rFonts w:ascii="Arial Narrow" w:hAnsi="Arial Narrow" w:cs="Arial"/>
          <w:bCs/>
          <w:i/>
          <w:iCs/>
        </w:rPr>
        <w:t>Escribir las observaciones dadas por la dirección en el marco de la presentación del informe</w:t>
      </w:r>
    </w:p>
    <w:p w14:paraId="3745FCFC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13071875" w14:textId="28DBE5C0" w:rsid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</w:t>
      </w:r>
      <w:r w:rsidRPr="006529DB">
        <w:rPr>
          <w:rFonts w:ascii="Arial Narrow" w:hAnsi="Arial Narrow" w:cs="Arial"/>
          <w:b/>
        </w:rPr>
        <w:t>ecisiones relacionadas con las oportunidades de mejora continua a implementar</w:t>
      </w:r>
      <w:r>
        <w:rPr>
          <w:rFonts w:ascii="Arial Narrow" w:hAnsi="Arial Narrow" w:cs="Arial"/>
          <w:b/>
        </w:rPr>
        <w:t>:</w:t>
      </w:r>
    </w:p>
    <w:p w14:paraId="4762C0CD" w14:textId="00BFB433" w:rsidR="006529DB" w:rsidRP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1241E9DE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05B5A751" w14:textId="13D9D937" w:rsid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</w:t>
      </w:r>
      <w:r w:rsidRPr="006529DB">
        <w:rPr>
          <w:rFonts w:ascii="Arial Narrow" w:hAnsi="Arial Narrow" w:cs="Arial"/>
          <w:b/>
        </w:rPr>
        <w:t xml:space="preserve">ecisiones relacionadas con cualquier necesidad de cambio en el </w:t>
      </w:r>
      <w:r>
        <w:rPr>
          <w:rFonts w:ascii="Arial Narrow" w:hAnsi="Arial Narrow" w:cs="Arial"/>
          <w:b/>
        </w:rPr>
        <w:t>SG</w:t>
      </w:r>
      <w:r w:rsidRPr="006529DB">
        <w:rPr>
          <w:rFonts w:ascii="Arial Narrow" w:hAnsi="Arial Narrow" w:cs="Arial"/>
          <w:b/>
        </w:rPr>
        <w:t xml:space="preserve"> (gestión del cambio)</w:t>
      </w:r>
      <w:r>
        <w:rPr>
          <w:rFonts w:ascii="Arial Narrow" w:hAnsi="Arial Narrow" w:cs="Arial"/>
          <w:b/>
        </w:rPr>
        <w:t>:</w:t>
      </w:r>
    </w:p>
    <w:p w14:paraId="5E5BD836" w14:textId="5570BA94" w:rsidR="006529DB" w:rsidRP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24E094B6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56B5CC21" w14:textId="3A21B8A6" w:rsidR="006529DB" w:rsidRP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</w:t>
      </w:r>
      <w:r w:rsidRPr="006529DB">
        <w:rPr>
          <w:rFonts w:ascii="Arial Narrow" w:hAnsi="Arial Narrow" w:cs="Arial"/>
          <w:b/>
        </w:rPr>
        <w:t xml:space="preserve">ecesidades de recursos para el </w:t>
      </w:r>
      <w:r>
        <w:rPr>
          <w:rFonts w:ascii="Arial Narrow" w:hAnsi="Arial Narrow" w:cs="Arial"/>
          <w:b/>
        </w:rPr>
        <w:t>SG</w:t>
      </w:r>
      <w:r w:rsidRPr="006529DB">
        <w:rPr>
          <w:rFonts w:ascii="Arial Narrow" w:hAnsi="Arial Narrow" w:cs="Arial"/>
          <w:b/>
        </w:rPr>
        <w:t xml:space="preserve"> (futuros recursos)</w:t>
      </w:r>
      <w:r>
        <w:rPr>
          <w:rFonts w:ascii="Arial Narrow" w:hAnsi="Arial Narrow" w:cs="Arial"/>
          <w:b/>
        </w:rPr>
        <w:t>:</w:t>
      </w:r>
    </w:p>
    <w:p w14:paraId="1764E8CE" w14:textId="60B2A67E" w:rsidR="006529DB" w:rsidRP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2F1836F0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1543E002" w14:textId="08897159" w:rsid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</w:t>
      </w:r>
      <w:r w:rsidRPr="006529DB">
        <w:rPr>
          <w:rFonts w:ascii="Arial Narrow" w:hAnsi="Arial Narrow" w:cs="Arial"/>
          <w:b/>
        </w:rPr>
        <w:t xml:space="preserve">cciones necesarias cuando no se hayan logrado los objetivos del </w:t>
      </w:r>
      <w:r>
        <w:rPr>
          <w:rFonts w:ascii="Arial Narrow" w:hAnsi="Arial Narrow" w:cs="Arial"/>
          <w:b/>
        </w:rPr>
        <w:t>SG:</w:t>
      </w:r>
    </w:p>
    <w:p w14:paraId="4C4AF500" w14:textId="40AA1633" w:rsidR="006529DB" w:rsidRP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67F576E7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4EDF7560" w14:textId="085CAC7F" w:rsid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</w:t>
      </w:r>
      <w:r w:rsidRPr="006529DB">
        <w:rPr>
          <w:rFonts w:ascii="Arial Narrow" w:hAnsi="Arial Narrow" w:cs="Arial"/>
          <w:b/>
        </w:rPr>
        <w:t>portunidades de mejorar la integración del</w:t>
      </w:r>
      <w:r>
        <w:rPr>
          <w:rFonts w:ascii="Arial Narrow" w:hAnsi="Arial Narrow" w:cs="Arial"/>
          <w:b/>
        </w:rPr>
        <w:t xml:space="preserve"> SG</w:t>
      </w:r>
      <w:r w:rsidRPr="006529DB">
        <w:rPr>
          <w:rFonts w:ascii="Arial Narrow" w:hAnsi="Arial Narrow" w:cs="Arial"/>
          <w:b/>
        </w:rPr>
        <w:t xml:space="preserve"> con otros procesos de</w:t>
      </w:r>
      <w:r>
        <w:rPr>
          <w:rFonts w:ascii="Arial Narrow" w:hAnsi="Arial Narrow" w:cs="Arial"/>
          <w:b/>
        </w:rPr>
        <w:t>l ICC</w:t>
      </w:r>
      <w:r w:rsidRPr="006529DB">
        <w:rPr>
          <w:rFonts w:ascii="Arial Narrow" w:hAnsi="Arial Narrow" w:cs="Arial"/>
          <w:b/>
        </w:rPr>
        <w:t>, si fuera necesario</w:t>
      </w:r>
    </w:p>
    <w:p w14:paraId="79634844" w14:textId="582287FB" w:rsidR="006529DB" w:rsidRP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6DA6CE92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334FAA0E" w14:textId="4193BBA2" w:rsid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C</w:t>
      </w:r>
      <w:r w:rsidRPr="006529DB">
        <w:rPr>
          <w:rFonts w:ascii="Arial Narrow" w:hAnsi="Arial Narrow" w:cs="Arial"/>
          <w:b/>
        </w:rPr>
        <w:t>ualquier implicación para la dirección estratégica d</w:t>
      </w:r>
      <w:r>
        <w:rPr>
          <w:rFonts w:ascii="Arial Narrow" w:hAnsi="Arial Narrow" w:cs="Arial"/>
          <w:b/>
        </w:rPr>
        <w:t>el ICC:</w:t>
      </w:r>
    </w:p>
    <w:p w14:paraId="0F4835C4" w14:textId="3FC77FC6" w:rsidR="006529DB" w:rsidRP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123BAE09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169045AC" w14:textId="21EA22ED" w:rsid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</w:t>
      </w:r>
      <w:r w:rsidRPr="006529DB">
        <w:rPr>
          <w:rFonts w:ascii="Arial Narrow" w:hAnsi="Arial Narrow" w:cs="Arial"/>
          <w:b/>
        </w:rPr>
        <w:t>dopción de decisiones que tengan por objeto mejorar la identificación</w:t>
      </w:r>
      <w:r>
        <w:rPr>
          <w:rFonts w:ascii="Arial Narrow" w:hAnsi="Arial Narrow" w:cs="Arial"/>
          <w:b/>
        </w:rPr>
        <w:t xml:space="preserve"> y mitigación de riesgos </w:t>
      </w:r>
      <w:r w:rsidRPr="006529DB">
        <w:rPr>
          <w:rFonts w:ascii="Arial Narrow" w:hAnsi="Arial Narrow" w:cs="Arial"/>
          <w:b/>
        </w:rPr>
        <w:t xml:space="preserve">y en general mejorar la gestión </w:t>
      </w:r>
      <w:r>
        <w:rPr>
          <w:rFonts w:ascii="Arial Narrow" w:hAnsi="Arial Narrow" w:cs="Arial"/>
          <w:b/>
        </w:rPr>
        <w:t>el SG:</w:t>
      </w:r>
    </w:p>
    <w:p w14:paraId="001E0ACA" w14:textId="637DB5BB" w:rsidR="006529DB" w:rsidRP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37CD8604" w14:textId="77777777" w:rsidR="006529DB" w:rsidRPr="006529DB" w:rsidRDefault="006529DB" w:rsidP="006529DB">
      <w:pPr>
        <w:spacing w:after="0"/>
        <w:rPr>
          <w:rFonts w:ascii="Arial Narrow" w:hAnsi="Arial Narrow" w:cs="Arial"/>
          <w:b/>
        </w:rPr>
      </w:pPr>
    </w:p>
    <w:p w14:paraId="4B15F201" w14:textId="027EB27C" w:rsidR="006529DB" w:rsidRDefault="006529DB" w:rsidP="006529DB">
      <w:pPr>
        <w:pStyle w:val="Prrafodelista"/>
        <w:numPr>
          <w:ilvl w:val="0"/>
          <w:numId w:val="15"/>
        </w:num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</w:t>
      </w:r>
      <w:r w:rsidRPr="006529DB">
        <w:rPr>
          <w:rFonts w:ascii="Arial Narrow" w:hAnsi="Arial Narrow" w:cs="Arial"/>
          <w:b/>
        </w:rPr>
        <w:t xml:space="preserve">onclusiones de la revisión por la </w:t>
      </w:r>
      <w:r>
        <w:rPr>
          <w:rFonts w:ascii="Arial Narrow" w:hAnsi="Arial Narrow" w:cs="Arial"/>
          <w:b/>
        </w:rPr>
        <w:t>D</w:t>
      </w:r>
      <w:r w:rsidRPr="006529DB">
        <w:rPr>
          <w:rFonts w:ascii="Arial Narrow" w:hAnsi="Arial Narrow" w:cs="Arial"/>
          <w:b/>
        </w:rPr>
        <w:t>irección:</w:t>
      </w:r>
    </w:p>
    <w:p w14:paraId="65F81D07" w14:textId="68B1A8DD" w:rsidR="006529DB" w:rsidRDefault="006529DB" w:rsidP="006529DB">
      <w:pPr>
        <w:spacing w:after="0"/>
        <w:rPr>
          <w:rFonts w:ascii="Arial Narrow" w:hAnsi="Arial Narrow" w:cs="Arial"/>
          <w:bCs/>
        </w:rPr>
      </w:pPr>
    </w:p>
    <w:p w14:paraId="7E46D694" w14:textId="77777777" w:rsidR="000A0325" w:rsidRDefault="000A0325" w:rsidP="006529DB">
      <w:pPr>
        <w:spacing w:after="0"/>
        <w:rPr>
          <w:rFonts w:ascii="Arial Narrow" w:hAnsi="Arial Narrow" w:cs="Arial"/>
          <w:bCs/>
        </w:rPr>
      </w:pPr>
    </w:p>
    <w:p w14:paraId="49776F88" w14:textId="77777777" w:rsidR="000A0325" w:rsidRDefault="000A0325" w:rsidP="006529DB">
      <w:pPr>
        <w:spacing w:after="0"/>
        <w:rPr>
          <w:rFonts w:ascii="Arial Narrow" w:hAnsi="Arial Narrow" w:cs="Arial"/>
          <w:bCs/>
        </w:rPr>
      </w:pPr>
    </w:p>
    <w:p w14:paraId="13B4C0C4" w14:textId="77777777" w:rsidR="000A0325" w:rsidRDefault="000A0325" w:rsidP="006529DB">
      <w:pPr>
        <w:spacing w:after="0"/>
        <w:rPr>
          <w:rFonts w:ascii="Arial Narrow" w:hAnsi="Arial Narrow" w:cs="Arial"/>
          <w:bCs/>
        </w:rPr>
      </w:pPr>
    </w:p>
    <w:p w14:paraId="035C9508" w14:textId="77777777" w:rsidR="000A0325" w:rsidRPr="003A2201" w:rsidRDefault="000A0325" w:rsidP="000A0325">
      <w:pPr>
        <w:pStyle w:val="Cuadrculamediana1-nfasis21"/>
        <w:spacing w:after="0" w:line="240" w:lineRule="auto"/>
        <w:ind w:left="360"/>
        <w:rPr>
          <w:rFonts w:ascii="Arial" w:hAnsi="Arial" w:cs="Arial"/>
          <w:b/>
        </w:rPr>
      </w:pPr>
    </w:p>
    <w:p w14:paraId="11CE001E" w14:textId="77777777" w:rsidR="000A0325" w:rsidRPr="003A2201" w:rsidRDefault="000A0325" w:rsidP="000A0325">
      <w:pPr>
        <w:pStyle w:val="Cuadrculamediana1-nfasis21"/>
        <w:spacing w:after="0" w:line="240" w:lineRule="auto"/>
        <w:ind w:left="360"/>
        <w:rPr>
          <w:rFonts w:ascii="Arial" w:hAnsi="Arial" w:cs="Arial"/>
          <w:b/>
        </w:rPr>
      </w:pPr>
    </w:p>
    <w:tbl>
      <w:tblPr>
        <w:tblW w:w="8835" w:type="dxa"/>
        <w:tblInd w:w="360" w:type="dxa"/>
        <w:tblLook w:val="04A0" w:firstRow="1" w:lastRow="0" w:firstColumn="1" w:lastColumn="0" w:noHBand="0" w:noVBand="1"/>
      </w:tblPr>
      <w:tblGrid>
        <w:gridCol w:w="4305"/>
        <w:gridCol w:w="225"/>
        <w:gridCol w:w="4305"/>
      </w:tblGrid>
      <w:tr w:rsidR="000A0325" w:rsidRPr="003A2201" w14:paraId="58CF28E9" w14:textId="77777777" w:rsidTr="003F191F">
        <w:trPr>
          <w:trHeight w:val="258"/>
        </w:trPr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14:paraId="26E738D2" w14:textId="77777777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3A2201">
              <w:rPr>
                <w:rFonts w:ascii="Arial" w:hAnsi="Arial" w:cs="Arial"/>
                <w:b/>
                <w:sz w:val="20"/>
              </w:rPr>
              <w:t>XXXXXXXXXXXXXXXXXXXXXXXXXXX</w:t>
            </w:r>
          </w:p>
        </w:tc>
        <w:tc>
          <w:tcPr>
            <w:tcW w:w="225" w:type="dxa"/>
            <w:vAlign w:val="center"/>
          </w:tcPr>
          <w:p w14:paraId="0F7B936E" w14:textId="77777777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14:paraId="12D38CD9" w14:textId="77777777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3A2201">
              <w:rPr>
                <w:rFonts w:ascii="Arial" w:hAnsi="Arial" w:cs="Arial"/>
                <w:b/>
                <w:sz w:val="20"/>
              </w:rPr>
              <w:t>XXXXXXXXXXXXXXXXXXXXXXXXXXXX</w:t>
            </w:r>
          </w:p>
        </w:tc>
      </w:tr>
      <w:tr w:rsidR="000A0325" w:rsidRPr="003A2201" w14:paraId="2AB706AB" w14:textId="77777777" w:rsidTr="003F191F">
        <w:trPr>
          <w:trHeight w:val="258"/>
        </w:trPr>
        <w:tc>
          <w:tcPr>
            <w:tcW w:w="4305" w:type="dxa"/>
            <w:vAlign w:val="center"/>
          </w:tcPr>
          <w:p w14:paraId="1E6168CF" w14:textId="7CF2D43E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Líder del proceso del SG</w:t>
            </w:r>
          </w:p>
        </w:tc>
        <w:tc>
          <w:tcPr>
            <w:tcW w:w="225" w:type="dxa"/>
            <w:vAlign w:val="center"/>
          </w:tcPr>
          <w:p w14:paraId="19FE91D6" w14:textId="77777777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305" w:type="dxa"/>
            <w:vAlign w:val="center"/>
          </w:tcPr>
          <w:p w14:paraId="562D80E7" w14:textId="77777777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3A2201">
              <w:rPr>
                <w:rFonts w:ascii="Arial" w:hAnsi="Arial" w:cs="Arial"/>
                <w:b/>
                <w:sz w:val="20"/>
              </w:rPr>
              <w:t>Representante de la Alta Dirección</w:t>
            </w:r>
          </w:p>
        </w:tc>
      </w:tr>
    </w:tbl>
    <w:p w14:paraId="4A87A56A" w14:textId="77777777" w:rsidR="000A0325" w:rsidRPr="003A2201" w:rsidRDefault="000A0325" w:rsidP="000A0325">
      <w:pPr>
        <w:pStyle w:val="Cuadrculamediana1-nfasis21"/>
        <w:spacing w:after="0" w:line="240" w:lineRule="auto"/>
        <w:ind w:left="360"/>
        <w:rPr>
          <w:rFonts w:ascii="Arial" w:hAnsi="Arial" w:cs="Arial"/>
          <w:b/>
          <w:sz w:val="20"/>
        </w:rPr>
      </w:pPr>
    </w:p>
    <w:p w14:paraId="50E19E6F" w14:textId="77777777" w:rsidR="000A0325" w:rsidRPr="003A2201" w:rsidRDefault="000A0325" w:rsidP="000A0325">
      <w:pPr>
        <w:pStyle w:val="Cuadrculamediana1-nfasis21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7A87FABD" w14:textId="77777777" w:rsidR="000A0325" w:rsidRPr="003A2201" w:rsidRDefault="000A0325" w:rsidP="000A0325">
      <w:pPr>
        <w:pStyle w:val="Cuadrculamediana1-nfasis21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4DAB0C83" w14:textId="77777777" w:rsidR="000A0325" w:rsidRPr="003A2201" w:rsidRDefault="000A0325" w:rsidP="000A0325">
      <w:pPr>
        <w:pStyle w:val="Cuadrculamediana1-nfasis21"/>
        <w:spacing w:after="0" w:line="240" w:lineRule="auto"/>
        <w:ind w:left="0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16"/>
      </w:tblGrid>
      <w:tr w:rsidR="000A0325" w:rsidRPr="003A2201" w14:paraId="7DEFF8AA" w14:textId="77777777" w:rsidTr="003F191F">
        <w:trPr>
          <w:trHeight w:val="283"/>
          <w:jc w:val="center"/>
        </w:trPr>
        <w:tc>
          <w:tcPr>
            <w:tcW w:w="4916" w:type="dxa"/>
            <w:tcBorders>
              <w:top w:val="single" w:sz="12" w:space="0" w:color="auto"/>
            </w:tcBorders>
            <w:vAlign w:val="center"/>
          </w:tcPr>
          <w:p w14:paraId="360BCE24" w14:textId="77777777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3A2201">
              <w:rPr>
                <w:rFonts w:ascii="Arial" w:hAnsi="Arial" w:cs="Arial"/>
                <w:b/>
                <w:sz w:val="20"/>
              </w:rPr>
              <w:t>XXXXXXXXXXXXXXXXXXXXX</w:t>
            </w:r>
          </w:p>
        </w:tc>
      </w:tr>
      <w:tr w:rsidR="000A0325" w:rsidRPr="003A2201" w14:paraId="436987AE" w14:textId="77777777" w:rsidTr="003F191F">
        <w:trPr>
          <w:trHeight w:val="283"/>
          <w:jc w:val="center"/>
        </w:trPr>
        <w:tc>
          <w:tcPr>
            <w:tcW w:w="4916" w:type="dxa"/>
            <w:vAlign w:val="center"/>
          </w:tcPr>
          <w:p w14:paraId="7A239DCC" w14:textId="6BA7875A" w:rsidR="000A0325" w:rsidRPr="003A2201" w:rsidRDefault="000A0325" w:rsidP="003F191F">
            <w:pPr>
              <w:pStyle w:val="Cuadrculamediana1-nfasis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Líder del</w:t>
            </w:r>
            <w:r w:rsidRPr="003A2201">
              <w:rPr>
                <w:rFonts w:ascii="Arial" w:hAnsi="Arial" w:cs="Arial"/>
                <w:b/>
                <w:sz w:val="20"/>
              </w:rPr>
              <w:t xml:space="preserve"> Sistema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A2201">
              <w:rPr>
                <w:rFonts w:ascii="Arial" w:hAnsi="Arial" w:cs="Arial"/>
                <w:b/>
                <w:sz w:val="20"/>
              </w:rPr>
              <w:t>de Gestión</w:t>
            </w:r>
          </w:p>
        </w:tc>
      </w:tr>
    </w:tbl>
    <w:p w14:paraId="640DE023" w14:textId="77777777" w:rsidR="000A0325" w:rsidRPr="006529DB" w:rsidRDefault="000A0325" w:rsidP="006529DB">
      <w:pPr>
        <w:spacing w:after="0"/>
        <w:rPr>
          <w:rFonts w:ascii="Arial Narrow" w:hAnsi="Arial Narrow" w:cs="Arial"/>
          <w:bCs/>
        </w:rPr>
      </w:pPr>
    </w:p>
    <w:sectPr w:rsidR="000A0325" w:rsidRPr="006529DB" w:rsidSect="00C2657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F235" w14:textId="77777777" w:rsidR="00A73BFB" w:rsidRDefault="00A73BFB" w:rsidP="00C2657E">
      <w:pPr>
        <w:spacing w:after="0"/>
      </w:pPr>
      <w:r>
        <w:separator/>
      </w:r>
    </w:p>
  </w:endnote>
  <w:endnote w:type="continuationSeparator" w:id="0">
    <w:p w14:paraId="6338FCC6" w14:textId="77777777" w:rsidR="00A73BFB" w:rsidRDefault="00A73BFB" w:rsidP="00C2657E">
      <w:pPr>
        <w:spacing w:after="0"/>
      </w:pPr>
      <w:r>
        <w:continuationSeparator/>
      </w:r>
    </w:p>
  </w:endnote>
  <w:endnote w:type="continuationNotice" w:id="1">
    <w:p w14:paraId="4C06EBFB" w14:textId="77777777" w:rsidR="00A73BFB" w:rsidRDefault="00A73B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E0FF" w14:textId="77777777" w:rsidR="00A73BFB" w:rsidRDefault="00A73BFB" w:rsidP="00C2657E">
      <w:pPr>
        <w:spacing w:after="0"/>
      </w:pPr>
      <w:r>
        <w:separator/>
      </w:r>
    </w:p>
  </w:footnote>
  <w:footnote w:type="continuationSeparator" w:id="0">
    <w:p w14:paraId="6C3C7A45" w14:textId="77777777" w:rsidR="00A73BFB" w:rsidRDefault="00A73BFB" w:rsidP="00C2657E">
      <w:pPr>
        <w:spacing w:after="0"/>
      </w:pPr>
      <w:r>
        <w:continuationSeparator/>
      </w:r>
    </w:p>
  </w:footnote>
  <w:footnote w:type="continuationNotice" w:id="1">
    <w:p w14:paraId="0D4C58F5" w14:textId="77777777" w:rsidR="00A73BFB" w:rsidRDefault="00A73B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122"/>
      <w:gridCol w:w="4961"/>
      <w:gridCol w:w="2267"/>
    </w:tblGrid>
    <w:tr w:rsidR="00C2657E" w14:paraId="0C79BFDA" w14:textId="77777777" w:rsidTr="003A268A">
      <w:trPr>
        <w:trHeight w:val="1408"/>
        <w:jc w:val="center"/>
      </w:trPr>
      <w:tc>
        <w:tcPr>
          <w:tcW w:w="2122" w:type="dxa"/>
        </w:tcPr>
        <w:p w14:paraId="214B3B5C" w14:textId="3864241F" w:rsidR="00C2657E" w:rsidRDefault="00C2657E" w:rsidP="00C2657E">
          <w:pPr>
            <w:pStyle w:val="Encabezado"/>
          </w:pPr>
          <w:r w:rsidRPr="00C2657E">
            <w:rPr>
              <w:rFonts w:ascii="Arial Narrow" w:hAnsi="Arial Narrow"/>
              <w:noProof/>
            </w:rPr>
            <w:drawing>
              <wp:anchor distT="0" distB="0" distL="114300" distR="114300" simplePos="0" relativeHeight="251658240" behindDoc="1" locked="0" layoutInCell="1" allowOverlap="1" wp14:anchorId="74CA7B92" wp14:editId="504AC6B4">
                <wp:simplePos x="0" y="0"/>
                <wp:positionH relativeFrom="column">
                  <wp:posOffset>136525</wp:posOffset>
                </wp:positionH>
                <wp:positionV relativeFrom="paragraph">
                  <wp:posOffset>-11430</wp:posOffset>
                </wp:positionV>
                <wp:extent cx="900000" cy="900000"/>
                <wp:effectExtent l="0" t="0" r="0" b="0"/>
                <wp:wrapNone/>
                <wp:docPr id="555359640" name="Imagen 5553596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359640" name="Imagen 5553596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Align w:val="center"/>
        </w:tcPr>
        <w:p w14:paraId="5E30E993" w14:textId="0477D46F" w:rsidR="00C2657E" w:rsidRDefault="00C2657E" w:rsidP="00C2657E">
          <w:pPr>
            <w:pStyle w:val="Encabezado"/>
            <w:jc w:val="center"/>
          </w:pPr>
          <w:r w:rsidRPr="00C2657E">
            <w:rPr>
              <w:rFonts w:ascii="Arial Narrow" w:hAnsi="Arial Narrow"/>
              <w:b/>
              <w:bCs/>
            </w:rPr>
            <w:t>INFORME DE LA REVISIÓN POR LA DIRECCIÓN</w:t>
          </w:r>
          <w:r w:rsidR="00E26952">
            <w:rPr>
              <w:rFonts w:ascii="Arial Narrow" w:hAnsi="Arial Narrow"/>
              <w:b/>
              <w:bCs/>
            </w:rPr>
            <w:t xml:space="preserve"> AL SISTEMA DE GESTIÓN (SG)</w:t>
          </w:r>
        </w:p>
      </w:tc>
      <w:tc>
        <w:tcPr>
          <w:tcW w:w="2267" w:type="dxa"/>
          <w:vAlign w:val="center"/>
        </w:tcPr>
        <w:p w14:paraId="655B554C" w14:textId="59F410C8" w:rsidR="00C2657E" w:rsidRPr="003A268A" w:rsidRDefault="00C2657E" w:rsidP="003A268A">
          <w:pPr>
            <w:spacing w:after="0" w:line="276" w:lineRule="auto"/>
            <w:rPr>
              <w:rFonts w:ascii="Arial Narrow" w:hAnsi="Arial Narrow"/>
            </w:rPr>
          </w:pPr>
          <w:r w:rsidRPr="00C2657E">
            <w:rPr>
              <w:rFonts w:ascii="Arial Narrow" w:hAnsi="Arial Narrow"/>
            </w:rPr>
            <w:t xml:space="preserve">Código: </w:t>
          </w:r>
          <w:proofErr w:type="spellStart"/>
          <w:r w:rsidRPr="003A268A">
            <w:rPr>
              <w:rFonts w:ascii="Arial Narrow" w:hAnsi="Arial Narrow"/>
            </w:rPr>
            <w:t>MEJ</w:t>
          </w:r>
          <w:proofErr w:type="spellEnd"/>
          <w:r w:rsidRPr="003A268A">
            <w:rPr>
              <w:rFonts w:ascii="Arial Narrow" w:hAnsi="Arial Narrow"/>
            </w:rPr>
            <w:t>-F-</w:t>
          </w:r>
          <w:r w:rsidR="003A268A" w:rsidRPr="003A268A">
            <w:rPr>
              <w:rFonts w:ascii="Arial Narrow" w:hAnsi="Arial Narrow"/>
            </w:rPr>
            <w:t>14</w:t>
          </w:r>
          <w:r w:rsidRPr="003A268A">
            <w:rPr>
              <w:rFonts w:ascii="Arial Narrow" w:hAnsi="Arial Narrow"/>
            </w:rPr>
            <w:br/>
            <w:t>Versión: 1.0</w:t>
          </w:r>
        </w:p>
        <w:p w14:paraId="157D8C3D" w14:textId="143E4851" w:rsidR="00C2657E" w:rsidRDefault="00C2657E" w:rsidP="003A268A">
          <w:pPr>
            <w:pStyle w:val="Encabezado"/>
            <w:spacing w:line="276" w:lineRule="auto"/>
          </w:pPr>
          <w:r w:rsidRPr="003A268A">
            <w:rPr>
              <w:rFonts w:ascii="Arial Narrow" w:hAnsi="Arial Narrow"/>
            </w:rPr>
            <w:t xml:space="preserve">Página </w:t>
          </w:r>
          <w:r w:rsidRPr="003A268A">
            <w:rPr>
              <w:rFonts w:ascii="Arial Narrow" w:hAnsi="Arial Narrow"/>
            </w:rPr>
            <w:fldChar w:fldCharType="begin"/>
          </w:r>
          <w:r w:rsidRPr="003A268A">
            <w:rPr>
              <w:rFonts w:ascii="Arial Narrow" w:hAnsi="Arial Narrow"/>
            </w:rPr>
            <w:instrText>PAGE  \* Arabic  \* MERGEFORMAT</w:instrText>
          </w:r>
          <w:r w:rsidRPr="003A268A">
            <w:rPr>
              <w:rFonts w:ascii="Arial Narrow" w:hAnsi="Arial Narrow"/>
            </w:rPr>
            <w:fldChar w:fldCharType="separate"/>
          </w:r>
          <w:r w:rsidRPr="003A268A">
            <w:rPr>
              <w:rFonts w:ascii="Arial Narrow" w:hAnsi="Arial Narrow"/>
            </w:rPr>
            <w:t>1</w:t>
          </w:r>
          <w:r w:rsidRPr="003A268A">
            <w:rPr>
              <w:rFonts w:ascii="Arial Narrow" w:hAnsi="Arial Narrow"/>
            </w:rPr>
            <w:fldChar w:fldCharType="end"/>
          </w:r>
          <w:r w:rsidRPr="003A268A">
            <w:rPr>
              <w:rFonts w:ascii="Arial Narrow" w:hAnsi="Arial Narrow"/>
            </w:rPr>
            <w:t xml:space="preserve"> de </w:t>
          </w:r>
          <w:r w:rsidRPr="003A268A">
            <w:rPr>
              <w:rFonts w:ascii="Arial Narrow" w:hAnsi="Arial Narrow"/>
            </w:rPr>
            <w:fldChar w:fldCharType="begin"/>
          </w:r>
          <w:r w:rsidRPr="003A268A">
            <w:rPr>
              <w:rFonts w:ascii="Arial Narrow" w:hAnsi="Arial Narrow"/>
            </w:rPr>
            <w:instrText>NUMPAGES  \* Arabic  \* MERGEFORMAT</w:instrText>
          </w:r>
          <w:r w:rsidRPr="003A268A">
            <w:rPr>
              <w:rFonts w:ascii="Arial Narrow" w:hAnsi="Arial Narrow"/>
            </w:rPr>
            <w:fldChar w:fldCharType="separate"/>
          </w:r>
          <w:r w:rsidRPr="003A268A">
            <w:rPr>
              <w:rFonts w:ascii="Arial Narrow" w:hAnsi="Arial Narrow"/>
            </w:rPr>
            <w:t>21</w:t>
          </w:r>
          <w:r w:rsidRPr="003A268A">
            <w:rPr>
              <w:rFonts w:ascii="Arial Narrow" w:hAnsi="Arial Narrow"/>
            </w:rPr>
            <w:fldChar w:fldCharType="end"/>
          </w:r>
          <w:r w:rsidRPr="003A268A">
            <w:rPr>
              <w:rFonts w:ascii="Arial Narrow" w:hAnsi="Arial Narrow"/>
            </w:rPr>
            <w:br/>
            <w:t xml:space="preserve">Fecha: </w:t>
          </w:r>
          <w:r w:rsidR="003A268A" w:rsidRPr="003A268A">
            <w:rPr>
              <w:rFonts w:ascii="Arial Narrow" w:hAnsi="Arial Narrow"/>
            </w:rPr>
            <w:t>03</w:t>
          </w:r>
          <w:r w:rsidRPr="003A268A">
            <w:rPr>
              <w:rFonts w:ascii="Arial Narrow" w:hAnsi="Arial Narrow"/>
            </w:rPr>
            <w:t>/</w:t>
          </w:r>
          <w:r w:rsidR="003A268A" w:rsidRPr="003A268A">
            <w:rPr>
              <w:rFonts w:ascii="Arial Narrow" w:hAnsi="Arial Narrow"/>
            </w:rPr>
            <w:t>01</w:t>
          </w:r>
          <w:r w:rsidRPr="003A268A">
            <w:rPr>
              <w:rFonts w:ascii="Arial Narrow" w:hAnsi="Arial Narrow"/>
            </w:rPr>
            <w:t>/202</w:t>
          </w:r>
          <w:r w:rsidR="003A268A" w:rsidRPr="003A268A">
            <w:rPr>
              <w:rFonts w:ascii="Arial Narrow" w:hAnsi="Arial Narrow"/>
            </w:rPr>
            <w:t>5</w:t>
          </w:r>
        </w:p>
      </w:tc>
    </w:tr>
  </w:tbl>
  <w:p w14:paraId="22BC10F6" w14:textId="77777777" w:rsidR="00C2657E" w:rsidRDefault="00C2657E" w:rsidP="00C26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8A5"/>
    <w:multiLevelType w:val="hybridMultilevel"/>
    <w:tmpl w:val="6DC6E7D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2D80"/>
    <w:multiLevelType w:val="hybridMultilevel"/>
    <w:tmpl w:val="C742A5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2CD2"/>
    <w:multiLevelType w:val="hybridMultilevel"/>
    <w:tmpl w:val="BF5EF5AE"/>
    <w:lvl w:ilvl="0" w:tplc="DEFAA3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719"/>
    <w:multiLevelType w:val="hybridMultilevel"/>
    <w:tmpl w:val="0150DB68"/>
    <w:lvl w:ilvl="0" w:tplc="E5F0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D8"/>
    <w:multiLevelType w:val="hybridMultilevel"/>
    <w:tmpl w:val="F93E5B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A44307A"/>
    <w:multiLevelType w:val="hybridMultilevel"/>
    <w:tmpl w:val="F93E5B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8905787">
    <w:abstractNumId w:val="14"/>
  </w:num>
  <w:num w:numId="2" w16cid:durableId="2063284545">
    <w:abstractNumId w:val="1"/>
  </w:num>
  <w:num w:numId="3" w16cid:durableId="1619143342">
    <w:abstractNumId w:val="3"/>
  </w:num>
  <w:num w:numId="4" w16cid:durableId="924649563">
    <w:abstractNumId w:val="7"/>
  </w:num>
  <w:num w:numId="5" w16cid:durableId="135148983">
    <w:abstractNumId w:val="15"/>
  </w:num>
  <w:num w:numId="6" w16cid:durableId="322391415">
    <w:abstractNumId w:val="10"/>
  </w:num>
  <w:num w:numId="7" w16cid:durableId="708451845">
    <w:abstractNumId w:val="6"/>
  </w:num>
  <w:num w:numId="8" w16cid:durableId="1253317175">
    <w:abstractNumId w:val="12"/>
  </w:num>
  <w:num w:numId="9" w16cid:durableId="34939174">
    <w:abstractNumId w:val="9"/>
  </w:num>
  <w:num w:numId="10" w16cid:durableId="454952201">
    <w:abstractNumId w:val="11"/>
  </w:num>
  <w:num w:numId="11" w16cid:durableId="1153761865">
    <w:abstractNumId w:val="13"/>
  </w:num>
  <w:num w:numId="12" w16cid:durableId="57826050">
    <w:abstractNumId w:val="8"/>
  </w:num>
  <w:num w:numId="13" w16cid:durableId="1729066750">
    <w:abstractNumId w:val="2"/>
  </w:num>
  <w:num w:numId="14" w16cid:durableId="1387022241">
    <w:abstractNumId w:val="4"/>
  </w:num>
  <w:num w:numId="15" w16cid:durableId="557668267">
    <w:abstractNumId w:val="0"/>
  </w:num>
  <w:num w:numId="16" w16cid:durableId="786967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E"/>
    <w:rsid w:val="0000491C"/>
    <w:rsid w:val="00034212"/>
    <w:rsid w:val="00060FE6"/>
    <w:rsid w:val="000A0325"/>
    <w:rsid w:val="001711C4"/>
    <w:rsid w:val="00203161"/>
    <w:rsid w:val="00261B9F"/>
    <w:rsid w:val="0027115C"/>
    <w:rsid w:val="00275751"/>
    <w:rsid w:val="002A0893"/>
    <w:rsid w:val="002A3F1C"/>
    <w:rsid w:val="0035367E"/>
    <w:rsid w:val="003A268A"/>
    <w:rsid w:val="003C403A"/>
    <w:rsid w:val="0041115D"/>
    <w:rsid w:val="004168BF"/>
    <w:rsid w:val="00421BD4"/>
    <w:rsid w:val="00485546"/>
    <w:rsid w:val="004C4E94"/>
    <w:rsid w:val="00530DB9"/>
    <w:rsid w:val="005B6F37"/>
    <w:rsid w:val="005C66CE"/>
    <w:rsid w:val="006529DB"/>
    <w:rsid w:val="007A4D2E"/>
    <w:rsid w:val="007C1E6B"/>
    <w:rsid w:val="007C5141"/>
    <w:rsid w:val="007E468F"/>
    <w:rsid w:val="00927416"/>
    <w:rsid w:val="009B5A85"/>
    <w:rsid w:val="009D3764"/>
    <w:rsid w:val="00A3345B"/>
    <w:rsid w:val="00A73BFB"/>
    <w:rsid w:val="00AC709E"/>
    <w:rsid w:val="00B30C1A"/>
    <w:rsid w:val="00B31BE2"/>
    <w:rsid w:val="00B35DEB"/>
    <w:rsid w:val="00B90AD3"/>
    <w:rsid w:val="00BB6868"/>
    <w:rsid w:val="00C241E4"/>
    <w:rsid w:val="00C2657E"/>
    <w:rsid w:val="00C53048"/>
    <w:rsid w:val="00C84D6D"/>
    <w:rsid w:val="00CC6B98"/>
    <w:rsid w:val="00DB3147"/>
    <w:rsid w:val="00DC6C19"/>
    <w:rsid w:val="00E018FF"/>
    <w:rsid w:val="00E26952"/>
    <w:rsid w:val="00E710D3"/>
    <w:rsid w:val="00E713F5"/>
    <w:rsid w:val="00EC3D38"/>
    <w:rsid w:val="00EE41A4"/>
    <w:rsid w:val="00F518AC"/>
    <w:rsid w:val="00F561FB"/>
    <w:rsid w:val="00F858BD"/>
    <w:rsid w:val="01739DA9"/>
    <w:rsid w:val="190929E5"/>
    <w:rsid w:val="1DD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8E61"/>
  <w15:chartTrackingRefBased/>
  <w15:docId w15:val="{37984F1B-5004-47A7-AD76-C5AD10AB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7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5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5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5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5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5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5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6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65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5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65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5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5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Haut de page,encabezado"/>
    <w:basedOn w:val="Normal"/>
    <w:link w:val="EncabezadoCar"/>
    <w:unhideWhenUsed/>
    <w:rsid w:val="00C2657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2657E"/>
  </w:style>
  <w:style w:type="paragraph" w:styleId="Piedepgina">
    <w:name w:val="footer"/>
    <w:basedOn w:val="Normal"/>
    <w:link w:val="PiedepginaCar"/>
    <w:uiPriority w:val="99"/>
    <w:unhideWhenUsed/>
    <w:rsid w:val="00C2657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57E"/>
  </w:style>
  <w:style w:type="table" w:styleId="Tablaconcuadrcula">
    <w:name w:val="Table Grid"/>
    <w:basedOn w:val="Tablanormal"/>
    <w:uiPriority w:val="39"/>
    <w:rsid w:val="00C2657E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5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7E"/>
    <w:rPr>
      <w:rFonts w:ascii="Tahoma" w:eastAsia="Cambria" w:hAnsi="Tahoma" w:cs="Tahoma"/>
      <w:kern w:val="0"/>
      <w:sz w:val="16"/>
      <w:szCs w:val="16"/>
      <w:lang w:val="es-ES_tradnl"/>
      <w14:ligatures w14:val="none"/>
    </w:rPr>
  </w:style>
  <w:style w:type="paragraph" w:styleId="Textoindependiente2">
    <w:name w:val="Body Text 2"/>
    <w:basedOn w:val="Normal"/>
    <w:link w:val="Textoindependiente2Car"/>
    <w:rsid w:val="00C2657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2657E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C2657E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2657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C2657E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57E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rsid w:val="00C2657E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2657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inespaciado">
    <w:name w:val="No Spacing"/>
    <w:uiPriority w:val="99"/>
    <w:qFormat/>
    <w:rsid w:val="00C2657E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s-ES_tradnl"/>
      <w14:ligatures w14:val="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0A032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979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Ramírez García</dc:creator>
  <cp:keywords/>
  <dc:description/>
  <cp:lastModifiedBy>Diana Carolina Ramírez García</cp:lastModifiedBy>
  <cp:revision>22</cp:revision>
  <dcterms:created xsi:type="dcterms:W3CDTF">2024-10-26T11:14:00Z</dcterms:created>
  <dcterms:modified xsi:type="dcterms:W3CDTF">2025-01-20T02:02:00Z</dcterms:modified>
</cp:coreProperties>
</file>